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right"/>
        <w:rPr>
          <w:rFonts w:hint="default"/>
          <w:lang w:val="ro-RO"/>
        </w:rPr>
      </w:pPr>
      <w:bookmarkStart w:id="0" w:name="_GoBack"/>
      <w:bookmarkEnd w:id="0"/>
      <w:r>
        <w:rPr>
          <w:rFonts w:hint="default"/>
          <w:lang w:val="ro-RO"/>
        </w:rPr>
        <w:t>Anexa nr.1</w:t>
      </w:r>
    </w:p>
    <w:p>
      <w:pPr>
        <w:wordWrap w:val="0"/>
        <w:jc w:val="right"/>
        <w:rPr>
          <w:lang w:val="pt-BR"/>
        </w:rPr>
      </w:pPr>
      <w:r>
        <w:rPr>
          <w:rFonts w:hint="default"/>
          <w:lang w:val="ro-RO"/>
        </w:rPr>
        <w:t>(Anexa nr.2 la OPANAF nr.3789/2024)</w:t>
      </w:r>
      <w:r>
        <w:rPr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5297170</wp:posOffset>
                </wp:positionH>
                <wp:positionV relativeFrom="paragraph">
                  <wp:posOffset>189865</wp:posOffset>
                </wp:positionV>
                <wp:extent cx="1308100" cy="712470"/>
                <wp:effectExtent l="4445" t="4445" r="20955" b="6985"/>
                <wp:wrapSquare wrapText="bothSides"/>
                <wp:docPr id="88" name="Text Box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9530" cy="84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color w:val="333333"/>
                                <w:sz w:val="28"/>
                                <w:szCs w:val="28"/>
                                <w:lang w:val="en-US" w:eastAsia="en-US"/>
                              </w:rPr>
                              <w:drawing>
                                <wp:inline distT="0" distB="0" distL="114300" distR="114300">
                                  <wp:extent cx="1114425" cy="390525"/>
                                  <wp:effectExtent l="0" t="0" r="9525" b="8890"/>
                                  <wp:docPr id="3" name="Imagine 92" descr="anaf9-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ine 92" descr="anaf9-0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9613" t="39565" r="17137" b="4006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4425" cy="390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ind w:left="-360"/>
                              <w:rPr>
                                <w:sz w:val="6"/>
                                <w:szCs w:val="6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 xml:space="preserve">A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3" o:spid="_x0000_s1026" o:spt="202" type="#_x0000_t202" style="position:absolute;left:0pt;margin-left:417.1pt;margin-top:14.95pt;height:56.1pt;width:103pt;mso-wrap-distance-bottom:0pt;mso-wrap-distance-left:9pt;mso-wrap-distance-right:9pt;mso-wrap-distance-top:0pt;z-index:-251653120;v-text-anchor:middle;mso-width-relative:page;mso-height-relative:page;" fillcolor="#FFFFFF" filled="t" stroked="t" coordsize="21600,21600" o:gfxdata="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X797jYAAAACwEAAA8A&#10;AAAAAAAAAQAgAAAAIgAAAGRycy9kb3ducmV2LnhtbFBLAQIUABQAAAAIAIdO4kAW2VlCFwIAAD8E&#10;AAAOAAAAAAAAAAEAIAAAACcBAABkcnMvZTJvRG9jLnhtbFBLBQYAAAAABgAGAFkBAACwBQAAAAA=&#10;">
                <v:fill on="t" focussize="0,0"/>
                <v:stroke weight="0.737007874015748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rFonts w:ascii="Franklin Gothic Demi" w:hAnsi="Franklin Gothic Demi"/>
                          <w:color w:val="333333"/>
                          <w:sz w:val="28"/>
                          <w:szCs w:val="28"/>
                          <w:lang w:val="en-US" w:eastAsia="en-US"/>
                        </w:rPr>
                        <w:drawing>
                          <wp:inline distT="0" distB="0" distL="114300" distR="114300">
                            <wp:extent cx="1114425" cy="390525"/>
                            <wp:effectExtent l="0" t="0" r="9525" b="8890"/>
                            <wp:docPr id="3" name="Imagine 92" descr="anaf9-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ine 92" descr="anaf9-0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rcRect l="9613" t="39565" r="17137" b="4006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4425" cy="390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ind w:left="-360"/>
                        <w:rPr>
                          <w:sz w:val="6"/>
                          <w:szCs w:val="6"/>
                          <w:lang w:val="pt-BR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lang w:val="pt-BR"/>
                        </w:rPr>
                        <w:t xml:space="preserve">A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740410</wp:posOffset>
                </wp:positionH>
                <wp:positionV relativeFrom="paragraph">
                  <wp:posOffset>189865</wp:posOffset>
                </wp:positionV>
                <wp:extent cx="4553585" cy="713105"/>
                <wp:effectExtent l="5080" t="4445" r="13335" b="6350"/>
                <wp:wrapSquare wrapText="bothSides"/>
                <wp:docPr id="8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3585" cy="84010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CERERE</w:t>
                            </w:r>
                          </w:p>
                          <w:p>
                            <w:pPr>
                              <w:autoSpaceDE w:val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privind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înregistrarea în Registrul RO e-Factura obligatoriu</w:t>
                            </w:r>
                            <w:r>
                              <w:rPr>
                                <w:b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58.3pt;margin-top:14.95pt;height:56.15pt;width:358.55pt;mso-wrap-distance-bottom:0pt;mso-wrap-distance-left:9pt;mso-wrap-distance-right:9pt;mso-wrap-distance-top:0pt;z-index:-251654144;v-text-anchor:middle;mso-width-relative:page;mso-height-relative:page;" filled="f" stroked="t" coordsize="21600,21600" o:gfxdata="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nCpdrYAAAACgEAAA8AAAAAAAAA&#10;AQAgAAAAIgAAAGRycy9kb3ducmV2LnhtbFBLAQIUABQAAAAIAIdO4kDxMYVnEQIAABQEAAAOAAAA&#10;AAAAAAEAIAAAACcBAABkcnMvZTJvRG9jLnhtbFBLBQYAAAAABgAGAFkBAACqBQAAAAA=&#10;">
                <v:fill on="f" focussize="0,0"/>
                <v:stroke weight="0.737007874015748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CERERE</w:t>
                      </w:r>
                    </w:p>
                    <w:p>
                      <w:pPr>
                        <w:autoSpaceDE w:val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</w:rPr>
                        <w:t xml:space="preserve">privind </w:t>
                      </w:r>
                      <w:r>
                        <w:rPr>
                          <w:b/>
                          <w:lang w:val="en-US"/>
                        </w:rPr>
                        <w:t>înregistrarea în Registrul RO e-Factura obligatoriu</w:t>
                      </w:r>
                      <w:r>
                        <w:rPr>
                          <w:b/>
                          <w:lang w:val="ro-RO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sz w:val="22"/>
          <w:szCs w:val="22"/>
          <w:lang w:val="en-US" w:eastAsia="en-US"/>
        </w:rPr>
      </w:pPr>
      <w:r>
        <w:rPr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-280035</wp:posOffset>
                </wp:positionH>
                <wp:positionV relativeFrom="paragraph">
                  <wp:posOffset>12700</wp:posOffset>
                </wp:positionV>
                <wp:extent cx="1007110" cy="714375"/>
                <wp:effectExtent l="5080" t="4445" r="16510" b="5080"/>
                <wp:wrapSquare wrapText="bothSides"/>
                <wp:docPr id="86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:lang w:val="en-US"/>
                              </w:rPr>
                              <w:t>082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3" o:spid="_x0000_s1026" o:spt="202" type="#_x0000_t202" style="position:absolute;left:0pt;margin-left:-22.05pt;margin-top:1pt;height:56.25pt;width:79.3pt;mso-wrap-distance-bottom:0pt;mso-wrap-distance-left:9pt;mso-wrap-distance-right:9pt;mso-wrap-distance-top:0pt;z-index:-251652096;v-text-anchor:middle;mso-width-relative:page;mso-height-relative:page;" fillcolor="#FFFFFF" filled="t" stroked="t" coordsize="21600,21600" o:gfxdata="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f08CPWAAAACQEAAA8AAAAA&#10;AAAAAQAgAAAAIgAAAGRycy9kb3ducmV2LnhtbFBLAQIUABQAAAAIAIdO4kCNTjqxFgIAAD8EAAAO&#10;AAAAAAAAAAEAIAAAACUBAABkcnMvZTJvRG9jLnhtbFBLBQYAAAAABgAGAFkBAACtBQAAAAA=&#10;">
                <v:fill on="t" focussize="0,0"/>
                <v:stroke weight="0.737007874015748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64"/>
                          <w:szCs w:val="64"/>
                          <w:lang w:val="en-US"/>
                        </w:rPr>
                      </w:pPr>
                      <w:r>
                        <w:rPr>
                          <w:b/>
                          <w:sz w:val="64"/>
                          <w:szCs w:val="64"/>
                          <w:lang w:val="en-US"/>
                        </w:rPr>
                        <w:t>082</w:t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  <w:lang w:val="pt-B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16"/>
        <w:tblpPr w:leftFromText="180" w:rightFromText="180" w:vertAnchor="text" w:horzAnchor="page" w:tblpX="824" w:tblpY="225"/>
        <w:tblOverlap w:val="never"/>
        <w:tblW w:w="106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top"/>
          </w:tcPr>
          <w:p>
            <w:pPr>
              <w:rPr>
                <w:vertAlign w:val="baseline"/>
                <w:lang w:val="pt-BR"/>
              </w:rPr>
            </w:pPr>
          </w:p>
        </w:tc>
        <w:tc>
          <w:tcPr>
            <w:tcW w:w="9930" w:type="dxa"/>
            <w:vAlign w:val="top"/>
          </w:tcPr>
          <w:p>
            <w:pPr>
              <w:autoSpaceDE w:val="0"/>
              <w:jc w:val="both"/>
              <w:rPr>
                <w:rFonts w:hint="default" w:ascii="Times New Roman" w:hAnsi="Times New Roman" w:eastAsia="SimSun" w:cs="Times New Roman"/>
                <w:b w:val="0"/>
                <w:bCs/>
                <w:i w:val="0"/>
                <w:iCs w:val="0"/>
                <w:sz w:val="22"/>
                <w:szCs w:val="22"/>
                <w:lang w:val="ro-RO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i w:val="0"/>
                <w:iCs w:val="0"/>
                <w:sz w:val="22"/>
                <w:szCs w:val="22"/>
                <w:lang w:val="ro-RO"/>
              </w:rPr>
              <w:t>Asociații și fundați</w:t>
            </w:r>
            <w:r>
              <w:rPr>
                <w:rFonts w:hint="default" w:ascii="Times New Roman" w:hAnsi="Times New Roman" w:eastAsia="SimSun" w:cs="Times New Roman"/>
                <w:b w:val="0"/>
                <w:bCs/>
                <w:i w:val="0"/>
                <w:iCs w:val="0"/>
                <w:sz w:val="22"/>
                <w:szCs w:val="22"/>
                <w:lang w:val="en-US"/>
              </w:rPr>
              <w:t xml:space="preserve">i </w:t>
            </w:r>
            <w:r>
              <w:rPr>
                <w:rFonts w:hint="default" w:ascii="Times New Roman" w:hAnsi="Times New Roman" w:eastAsia="SimSun" w:cs="Times New Roman"/>
                <w:b w:val="0"/>
                <w:bCs/>
                <w:i w:val="0"/>
                <w:iCs w:val="0"/>
                <w:sz w:val="22"/>
                <w:szCs w:val="22"/>
                <w:lang w:val="ro-RO"/>
              </w:rPr>
              <w:t>constituite în baza Ordonanței Guvernului nr. 26/2000 cu privire la asociații și fundații, aprobată cu modificări și completări prin Legea nr. 246/2005, cu modificările și completările ulterioare, alte asociații fără scop lucrativ/patrimonial, partidele politice, cultele, care nu sunt înregistrate în scopuri de TVA conform art. 316 din Legea nr. 227/2015, cu modificările și completările ulterioare</w:t>
            </w:r>
            <w:r>
              <w:rPr>
                <w:rFonts w:hint="default" w:eastAsia="SimSun" w:cs="Times New Roman"/>
                <w:b w:val="0"/>
                <w:bCs/>
                <w:i w:val="0"/>
                <w:iCs w:val="0"/>
                <w:sz w:val="22"/>
                <w:szCs w:val="22"/>
                <w:lang w:val="ro-RO"/>
              </w:rPr>
              <w:t>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top"/>
          </w:tcPr>
          <w:p>
            <w:pPr>
              <w:rPr>
                <w:vertAlign w:val="baseline"/>
                <w:lang w:val="pt-BR"/>
              </w:rPr>
            </w:pPr>
          </w:p>
        </w:tc>
        <w:tc>
          <w:tcPr>
            <w:tcW w:w="9930" w:type="dxa"/>
            <w:vAlign w:val="top"/>
          </w:tcPr>
          <w:p>
            <w:pPr>
              <w:rPr>
                <w:rFonts w:hint="default" w:ascii="Times New Roman" w:hAnsi="Times New Roman" w:eastAsia="SimSun" w:cs="Times New Roman"/>
                <w:b w:val="0"/>
                <w:bCs/>
                <w:i w:val="0"/>
                <w:iCs w:val="0"/>
                <w:sz w:val="22"/>
                <w:szCs w:val="22"/>
                <w:lang w:val="ro-RO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/>
                <w:i w:val="0"/>
                <w:iCs w:val="0"/>
                <w:sz w:val="22"/>
                <w:szCs w:val="22"/>
                <w:lang w:val="ro-RO"/>
              </w:rPr>
              <w:t>Agricultori persoane fizice care aplică Regimul special pentru agricultori prevăzut la art. 315</w:t>
            </w:r>
            <w:r>
              <w:rPr>
                <w:rFonts w:hint="default" w:ascii="Times New Roman" w:hAnsi="Times New Roman" w:eastAsia="SimSun" w:cs="Times New Roman"/>
                <w:b w:val="0"/>
                <w:bCs/>
                <w:i w:val="0"/>
                <w:iCs w:val="0"/>
                <w:sz w:val="22"/>
                <w:szCs w:val="22"/>
                <w:vertAlign w:val="superscript"/>
                <w:lang w:val="ro-RO"/>
              </w:rPr>
              <w:t>1</w:t>
            </w:r>
            <w:r>
              <w:rPr>
                <w:rFonts w:hint="default" w:ascii="Times New Roman" w:hAnsi="Times New Roman" w:eastAsia="SimSun" w:cs="Times New Roman"/>
                <w:b w:val="0"/>
                <w:bCs/>
                <w:i w:val="0"/>
                <w:iCs w:val="0"/>
                <w:sz w:val="22"/>
                <w:szCs w:val="22"/>
                <w:lang w:val="ro-RO"/>
              </w:rPr>
              <w:t xml:space="preserve"> din Legea nr. 227/2015, cu modificările și completările ulterioare</w:t>
            </w:r>
            <w:r>
              <w:rPr>
                <w:rFonts w:hint="default" w:eastAsia="SimSun" w:cs="Times New Roman"/>
                <w:b w:val="0"/>
                <w:bCs/>
                <w:i w:val="0"/>
                <w:iCs w:val="0"/>
                <w:sz w:val="22"/>
                <w:szCs w:val="22"/>
                <w:lang w:val="ro-RO"/>
              </w:rPr>
              <w:t>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top"/>
          </w:tcPr>
          <w:p>
            <w:pPr>
              <w:rPr>
                <w:vertAlign w:val="baseline"/>
                <w:lang w:val="pt-BR"/>
              </w:rPr>
            </w:pPr>
          </w:p>
        </w:tc>
        <w:tc>
          <w:tcPr>
            <w:tcW w:w="9930" w:type="dxa"/>
            <w:vAlign w:val="top"/>
          </w:tcPr>
          <w:p>
            <w:pPr>
              <w:jc w:val="both"/>
              <w:rPr>
                <w:rFonts w:hint="default" w:ascii="Times New Roman" w:hAnsi="Times New Roman" w:eastAsia="SimSun" w:cs="Times New Roman"/>
                <w:b w:val="0"/>
                <w:bCs/>
                <w:i w:val="0"/>
                <w:iCs w:val="0"/>
                <w:color w:val="auto"/>
                <w:sz w:val="22"/>
                <w:szCs w:val="22"/>
                <w:lang w:val="ro-RO"/>
              </w:rPr>
            </w:pPr>
            <w:r>
              <w:rPr>
                <w:rFonts w:eastAsia="SimSun"/>
                <w:bCs/>
                <w:color w:val="auto"/>
                <w:sz w:val="22"/>
                <w:szCs w:val="22"/>
                <w:lang w:val="en-US"/>
              </w:rPr>
              <w:t>Fur</w:t>
            </w:r>
            <w:r>
              <w:rPr>
                <w:rFonts w:eastAsia="SimSun"/>
                <w:bCs/>
                <w:color w:val="auto"/>
                <w:sz w:val="22"/>
                <w:szCs w:val="22"/>
              </w:rPr>
              <w:t>n</w:t>
            </w:r>
            <w:r>
              <w:rPr>
                <w:rFonts w:eastAsia="SimSun"/>
                <w:bCs/>
                <w:color w:val="auto"/>
                <w:sz w:val="22"/>
                <w:szCs w:val="22"/>
                <w:lang w:val="en-US"/>
              </w:rPr>
              <w:t xml:space="preserve">izorii/prestatorii </w:t>
            </w:r>
            <w:r>
              <w:rPr>
                <w:rFonts w:eastAsia="SimSun"/>
                <w:bCs/>
                <w:color w:val="auto"/>
                <w:sz w:val="22"/>
                <w:szCs w:val="22"/>
              </w:rPr>
              <w:t>care se identifică fiscal prin cod numeric personal</w:t>
            </w:r>
            <w:r>
              <w:rPr>
                <w:rFonts w:hint="default" w:eastAsia="SimSun"/>
                <w:bCs/>
                <w:color w:val="auto"/>
                <w:sz w:val="22"/>
                <w:szCs w:val="22"/>
                <w:lang w:val="ro-RO"/>
              </w:rPr>
              <w:t xml:space="preserve"> și </w:t>
            </w:r>
            <w:r>
              <w:rPr>
                <w:rFonts w:eastAsia="SimSun"/>
                <w:bCs/>
                <w:color w:val="auto"/>
                <w:sz w:val="22"/>
                <w:szCs w:val="22"/>
                <w:lang w:val="en-US"/>
              </w:rPr>
              <w:t>care au obliga</w:t>
            </w:r>
            <w:r>
              <w:rPr>
                <w:rFonts w:eastAsia="SimSun"/>
                <w:bCs/>
                <w:color w:val="auto"/>
                <w:sz w:val="22"/>
                <w:szCs w:val="22"/>
              </w:rPr>
              <w:t>ția să respecte prevederile art.5 din Ordonanţa de urgenţă a Guvernului nr. 120/2021, cu modificările și completările ulterioare</w:t>
            </w:r>
            <w:r>
              <w:rPr>
                <w:rFonts w:hint="default" w:eastAsia="SimSun"/>
                <w:bCs/>
                <w:color w:val="auto"/>
                <w:sz w:val="22"/>
                <w:szCs w:val="22"/>
                <w:lang w:val="ro-RO"/>
              </w:rPr>
              <w:t>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top"/>
          </w:tcPr>
          <w:p>
            <w:pPr>
              <w:rPr>
                <w:vertAlign w:val="baseline"/>
                <w:lang w:val="pt-BR"/>
              </w:rPr>
            </w:pPr>
          </w:p>
        </w:tc>
        <w:tc>
          <w:tcPr>
            <w:tcW w:w="9930" w:type="dxa"/>
            <w:vAlign w:val="top"/>
          </w:tcPr>
          <w:p>
            <w:pPr>
              <w:jc w:val="both"/>
              <w:rPr>
                <w:rFonts w:hint="default" w:ascii="Times New Roman" w:hAnsi="Times New Roman" w:eastAsia="SimSun" w:cs="Times New Roman"/>
                <w:b w:val="0"/>
                <w:bCs/>
                <w:i w:val="0"/>
                <w:iCs w:val="0"/>
                <w:color w:val="auto"/>
                <w:sz w:val="22"/>
                <w:szCs w:val="22"/>
                <w:lang w:val="ro-RO"/>
              </w:rPr>
            </w:pPr>
            <w:r>
              <w:rPr>
                <w:rFonts w:eastAsia="SimSun"/>
                <w:bCs/>
                <w:color w:val="auto"/>
                <w:sz w:val="22"/>
                <w:szCs w:val="22"/>
                <w:lang w:val="en-US"/>
              </w:rPr>
              <w:t>Fur</w:t>
            </w:r>
            <w:r>
              <w:rPr>
                <w:rFonts w:eastAsia="SimSun"/>
                <w:bCs/>
                <w:color w:val="auto"/>
                <w:sz w:val="22"/>
                <w:szCs w:val="22"/>
              </w:rPr>
              <w:t>n</w:t>
            </w:r>
            <w:r>
              <w:rPr>
                <w:rFonts w:eastAsia="SimSun"/>
                <w:bCs/>
                <w:color w:val="auto"/>
                <w:sz w:val="22"/>
                <w:szCs w:val="22"/>
                <w:lang w:val="en-US"/>
              </w:rPr>
              <w:t xml:space="preserve">izorii/prestatorii </w:t>
            </w:r>
            <w:r>
              <w:rPr>
                <w:rFonts w:eastAsia="SimSun"/>
                <w:bCs/>
                <w:color w:val="auto"/>
                <w:sz w:val="22"/>
                <w:szCs w:val="22"/>
              </w:rPr>
              <w:t>care se identifică fiscal prin cod numeric personal</w:t>
            </w:r>
            <w:r>
              <w:rPr>
                <w:rFonts w:hint="default" w:eastAsia="SimSun"/>
                <w:bCs/>
                <w:color w:val="auto"/>
                <w:sz w:val="22"/>
                <w:szCs w:val="22"/>
                <w:lang w:val="ro-RO"/>
              </w:rPr>
              <w:t xml:space="preserve"> și </w:t>
            </w:r>
            <w:r>
              <w:rPr>
                <w:rFonts w:eastAsia="SimSun"/>
                <w:bCs/>
                <w:color w:val="auto"/>
                <w:sz w:val="22"/>
                <w:szCs w:val="22"/>
                <w:lang w:val="en-US"/>
              </w:rPr>
              <w:t>care au obliga</w:t>
            </w:r>
            <w:r>
              <w:rPr>
                <w:rFonts w:eastAsia="SimSun"/>
                <w:bCs/>
                <w:color w:val="auto"/>
                <w:sz w:val="22"/>
                <w:szCs w:val="22"/>
              </w:rPr>
              <w:t>ția să respecte prevederile art. 9</w:t>
            </w:r>
            <w:r>
              <w:rPr>
                <w:rFonts w:eastAsia="SimSun"/>
                <w:bCs/>
                <w:color w:val="auto"/>
                <w:sz w:val="22"/>
                <w:szCs w:val="22"/>
                <w:vertAlign w:val="superscript"/>
              </w:rPr>
              <w:t xml:space="preserve">1 </w:t>
            </w:r>
            <w:r>
              <w:rPr>
                <w:rFonts w:eastAsia="SimSun"/>
                <w:bCs/>
                <w:color w:val="auto"/>
                <w:sz w:val="22"/>
                <w:szCs w:val="22"/>
              </w:rPr>
              <w:t>din Ordonanţa de urgenţă a Guvernului nr. 120/2021, cu modificările și completările ulterioare</w:t>
            </w:r>
            <w:r>
              <w:rPr>
                <w:rFonts w:hint="default" w:eastAsia="SimSun"/>
                <w:bCs/>
                <w:color w:val="auto"/>
                <w:sz w:val="22"/>
                <w:szCs w:val="22"/>
                <w:lang w:val="ro-RO"/>
              </w:rPr>
              <w:t>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top"/>
          </w:tcPr>
          <w:p>
            <w:pPr>
              <w:rPr>
                <w:vertAlign w:val="baseline"/>
                <w:lang w:val="pt-BR"/>
              </w:rPr>
            </w:pPr>
          </w:p>
        </w:tc>
        <w:tc>
          <w:tcPr>
            <w:tcW w:w="9930" w:type="dxa"/>
            <w:vAlign w:val="top"/>
          </w:tcPr>
          <w:p>
            <w:pPr>
              <w:jc w:val="both"/>
              <w:rPr>
                <w:rFonts w:hint="default" w:ascii="Times New Roman" w:hAnsi="Times New Roman" w:eastAsia="SimSun" w:cs="Times New Roman"/>
                <w:b w:val="0"/>
                <w:bCs/>
                <w:i w:val="0"/>
                <w:iCs w:val="0"/>
                <w:color w:val="auto"/>
                <w:sz w:val="22"/>
                <w:szCs w:val="22"/>
                <w:lang w:val="en-US" w:eastAsia="ar-SA" w:bidi="ar-SA"/>
              </w:rPr>
            </w:pPr>
            <w:r>
              <w:rPr>
                <w:rFonts w:eastAsia="SimSun"/>
                <w:bCs/>
                <w:color w:val="auto"/>
                <w:sz w:val="22"/>
                <w:szCs w:val="22"/>
                <w:lang w:val="en-US"/>
              </w:rPr>
              <w:t>Fur</w:t>
            </w:r>
            <w:r>
              <w:rPr>
                <w:rFonts w:eastAsia="SimSun"/>
                <w:bCs/>
                <w:color w:val="auto"/>
                <w:sz w:val="22"/>
                <w:szCs w:val="22"/>
              </w:rPr>
              <w:t>n</w:t>
            </w:r>
            <w:r>
              <w:rPr>
                <w:rFonts w:eastAsia="SimSun"/>
                <w:bCs/>
                <w:color w:val="auto"/>
                <w:sz w:val="22"/>
                <w:szCs w:val="22"/>
                <w:lang w:val="en-US"/>
              </w:rPr>
              <w:t xml:space="preserve">izorii/prestatorii </w:t>
            </w:r>
            <w:r>
              <w:rPr>
                <w:rFonts w:eastAsia="SimSun"/>
                <w:bCs/>
                <w:color w:val="auto"/>
                <w:sz w:val="22"/>
                <w:szCs w:val="22"/>
              </w:rPr>
              <w:t>care se identifică fiscal prin cod numeric personal</w:t>
            </w:r>
            <w:r>
              <w:rPr>
                <w:rFonts w:hint="default" w:eastAsia="SimSun"/>
                <w:bCs/>
                <w:color w:val="auto"/>
                <w:sz w:val="22"/>
                <w:szCs w:val="22"/>
                <w:lang w:val="ro-RO"/>
              </w:rPr>
              <w:t xml:space="preserve"> și </w:t>
            </w:r>
            <w:r>
              <w:rPr>
                <w:rFonts w:eastAsia="SimSun"/>
                <w:bCs/>
                <w:color w:val="auto"/>
                <w:sz w:val="22"/>
                <w:szCs w:val="22"/>
                <w:lang w:val="en-US"/>
              </w:rPr>
              <w:t>care au obliga</w:t>
            </w:r>
            <w:r>
              <w:rPr>
                <w:rFonts w:eastAsia="SimSun"/>
                <w:bCs/>
                <w:color w:val="auto"/>
                <w:sz w:val="22"/>
                <w:szCs w:val="22"/>
              </w:rPr>
              <w:t>ția să respecte prevederile art. 10 alin. (1) din Ordonanţa de urgenţă a Guvernului nr. 120/2021, cu modificările și completările ulterioare</w:t>
            </w:r>
            <w:r>
              <w:rPr>
                <w:rFonts w:hint="default" w:eastAsia="SimSun"/>
                <w:bCs/>
                <w:color w:val="auto"/>
                <w:sz w:val="22"/>
                <w:szCs w:val="22"/>
                <w:lang w:val="ro-RO"/>
              </w:rPr>
              <w:t>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top"/>
          </w:tcPr>
          <w:p>
            <w:pPr>
              <w:rPr>
                <w:vertAlign w:val="baseline"/>
                <w:lang w:val="pt-BR"/>
              </w:rPr>
            </w:pPr>
          </w:p>
        </w:tc>
        <w:tc>
          <w:tcPr>
            <w:tcW w:w="9930" w:type="dxa"/>
            <w:vAlign w:val="top"/>
          </w:tcPr>
          <w:p>
            <w:pPr>
              <w:jc w:val="both"/>
              <w:rPr>
                <w:rFonts w:hint="default" w:ascii="Times New Roman" w:hAnsi="Times New Roman" w:eastAsia="SimSun" w:cs="Times New Roman"/>
                <w:b w:val="0"/>
                <w:bCs/>
                <w:i w:val="0"/>
                <w:iCs w:val="0"/>
                <w:color w:val="auto"/>
                <w:sz w:val="22"/>
                <w:szCs w:val="22"/>
                <w:lang w:val="ro-RO" w:eastAsia="ar-SA" w:bidi="ar-SA"/>
              </w:rPr>
            </w:pPr>
            <w:r>
              <w:rPr>
                <w:rFonts w:eastAsia="SimSun"/>
                <w:bCs/>
                <w:color w:val="auto"/>
                <w:sz w:val="22"/>
                <w:szCs w:val="22"/>
                <w:lang w:val="en-US"/>
              </w:rPr>
              <w:t>Fur</w:t>
            </w:r>
            <w:r>
              <w:rPr>
                <w:rFonts w:eastAsia="SimSun"/>
                <w:bCs/>
                <w:color w:val="auto"/>
                <w:sz w:val="22"/>
                <w:szCs w:val="22"/>
              </w:rPr>
              <w:t>n</w:t>
            </w:r>
            <w:r>
              <w:rPr>
                <w:rFonts w:eastAsia="SimSun"/>
                <w:bCs/>
                <w:color w:val="auto"/>
                <w:sz w:val="22"/>
                <w:szCs w:val="22"/>
                <w:lang w:val="en-US"/>
              </w:rPr>
              <w:t xml:space="preserve">izorii/prestatorii </w:t>
            </w:r>
            <w:r>
              <w:rPr>
                <w:rFonts w:eastAsia="SimSun"/>
                <w:bCs/>
                <w:color w:val="auto"/>
                <w:sz w:val="22"/>
                <w:szCs w:val="22"/>
              </w:rPr>
              <w:t>care se identifică fiscal prin cod numeric personal</w:t>
            </w:r>
            <w:r>
              <w:rPr>
                <w:rFonts w:hint="default" w:eastAsia="SimSun"/>
                <w:bCs/>
                <w:color w:val="auto"/>
                <w:sz w:val="22"/>
                <w:szCs w:val="22"/>
                <w:lang w:val="ro-RO"/>
              </w:rPr>
              <w:t xml:space="preserve"> și </w:t>
            </w:r>
            <w:r>
              <w:rPr>
                <w:rFonts w:eastAsia="SimSun"/>
                <w:bCs/>
                <w:color w:val="auto"/>
                <w:sz w:val="22"/>
                <w:szCs w:val="22"/>
                <w:lang w:val="en-US"/>
              </w:rPr>
              <w:t>care au obliga</w:t>
            </w:r>
            <w:r>
              <w:rPr>
                <w:rFonts w:eastAsia="SimSun"/>
                <w:bCs/>
                <w:color w:val="auto"/>
                <w:sz w:val="22"/>
                <w:szCs w:val="22"/>
              </w:rPr>
              <w:t>ția să respecte prevederile art. 10</w:t>
            </w:r>
            <w:r>
              <w:rPr>
                <w:rFonts w:eastAsia="SimSun"/>
                <w:bCs/>
                <w:color w:val="auto"/>
                <w:sz w:val="22"/>
                <w:szCs w:val="22"/>
                <w:vertAlign w:val="superscript"/>
              </w:rPr>
              <w:t>1</w:t>
            </w:r>
            <w:r>
              <w:rPr>
                <w:rFonts w:eastAsia="SimSun"/>
                <w:bCs/>
                <w:color w:val="auto"/>
                <w:sz w:val="22"/>
                <w:szCs w:val="22"/>
              </w:rPr>
              <w:t xml:space="preserve"> alin. (2) din Ordonanţa de urgenţă a Guvernului nr. 120/2021, cu modificările și completările ulterioare</w:t>
            </w:r>
            <w:r>
              <w:rPr>
                <w:rFonts w:eastAsia="SimSun"/>
                <w:bCs/>
                <w:color w:val="auto"/>
                <w:sz w:val="22"/>
                <w:szCs w:val="22"/>
                <w:lang w:val="ro-RO"/>
              </w:rPr>
              <w:t>.</w:t>
            </w:r>
          </w:p>
        </w:tc>
      </w:tr>
    </w:tbl>
    <w:p>
      <w:pPr>
        <w:rPr>
          <w:lang w:val="pt-BR"/>
        </w:rPr>
      </w:pPr>
    </w:p>
    <w:tbl>
      <w:tblPr>
        <w:tblStyle w:val="15"/>
        <w:tblpPr w:leftFromText="180" w:rightFromText="180" w:vertAnchor="text" w:horzAnchor="page" w:tblpX="779" w:tblpY="181"/>
        <w:tblOverlap w:val="never"/>
        <w:tblW w:w="106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417"/>
        <w:gridCol w:w="142"/>
        <w:gridCol w:w="711"/>
        <w:gridCol w:w="1837"/>
        <w:gridCol w:w="1701"/>
        <w:gridCol w:w="12"/>
        <w:gridCol w:w="139"/>
        <w:gridCol w:w="242"/>
        <w:gridCol w:w="32"/>
        <w:gridCol w:w="350"/>
        <w:gridCol w:w="383"/>
        <w:gridCol w:w="127"/>
        <w:gridCol w:w="255"/>
        <w:gridCol w:w="128"/>
        <w:gridCol w:w="254"/>
        <w:gridCol w:w="216"/>
        <w:gridCol w:w="166"/>
        <w:gridCol w:w="382"/>
        <w:gridCol w:w="161"/>
        <w:gridCol w:w="133"/>
        <w:gridCol w:w="88"/>
        <w:gridCol w:w="382"/>
        <w:gridCol w:w="248"/>
        <w:gridCol w:w="134"/>
        <w:gridCol w:w="382"/>
        <w:gridCol w:w="192"/>
        <w:gridCol w:w="190"/>
        <w:gridCol w:w="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632" w:type="dxa"/>
            <w:gridSpan w:val="29"/>
            <w:shd w:val="clear" w:color="auto" w:fill="FBD4B4"/>
            <w:vAlign w:val="center"/>
          </w:tcPr>
          <w:p>
            <w:pPr>
              <w:numPr>
                <w:ilvl w:val="0"/>
                <w:numId w:val="1"/>
              </w:numPr>
              <w:rPr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sz w:val="20"/>
                <w:szCs w:val="20"/>
              </w:rPr>
              <w:t>Date de identificare</w:t>
            </w:r>
            <w:r>
              <w:rPr>
                <w:b/>
                <w:color w:val="auto"/>
                <w:sz w:val="20"/>
                <w:szCs w:val="20"/>
                <w:lang w:val="en-US"/>
              </w:rPr>
              <w:t xml:space="preserve"> ale </w:t>
            </w:r>
            <w:r>
              <w:rPr>
                <w:b/>
                <w:color w:val="auto"/>
                <w:sz w:val="20"/>
                <w:szCs w:val="20"/>
                <w:lang w:val="ro-RO"/>
              </w:rPr>
              <w:t>solicitantului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663" w:type="dxa"/>
            <w:gridSpan w:val="7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</w:rPr>
              <w:t>C</w:t>
            </w:r>
            <w:r>
              <w:rPr>
                <w:color w:val="auto"/>
                <w:sz w:val="20"/>
                <w:szCs w:val="20"/>
                <w:lang w:val="ro-RO"/>
              </w:rPr>
              <w:t>od de identificare fiscală</w:t>
            </w:r>
          </w:p>
        </w:tc>
        <w:tc>
          <w:tcPr>
            <w:tcW w:w="381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3" w:type="dxa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3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5" w:type="dxa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950" w:type="dxa"/>
            <w:gridSpan w:val="5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</w:rPr>
              <w:t>D</w:t>
            </w:r>
            <w:r>
              <w:rPr>
                <w:color w:val="auto"/>
                <w:sz w:val="20"/>
                <w:szCs w:val="20"/>
                <w:lang w:val="ro-RO"/>
              </w:rPr>
              <w:t>enumire</w:t>
            </w:r>
            <w:r>
              <w:rPr>
                <w:color w:val="auto"/>
                <w:sz w:val="20"/>
                <w:szCs w:val="20"/>
              </w:rPr>
              <w:t>/N</w:t>
            </w:r>
            <w:r>
              <w:rPr>
                <w:color w:val="auto"/>
                <w:sz w:val="20"/>
                <w:szCs w:val="20"/>
                <w:lang w:val="ro-RO"/>
              </w:rPr>
              <w:t>ume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>
              <w:rPr>
                <w:color w:val="auto"/>
                <w:sz w:val="20"/>
                <w:szCs w:val="20"/>
                <w:lang w:val="ro-RO"/>
              </w:rPr>
              <w:t>prenume</w:t>
            </w:r>
          </w:p>
        </w:tc>
        <w:tc>
          <w:tcPr>
            <w:tcW w:w="6682" w:type="dxa"/>
            <w:gridSpan w:val="24"/>
            <w:vAlign w:val="center"/>
          </w:tcPr>
          <w:p>
            <w:pPr>
              <w:rPr>
                <w:color w:val="auto"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32" w:type="dxa"/>
            <w:gridSpan w:val="29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</w:t>
            </w:r>
            <w:r>
              <w:rPr>
                <w:color w:val="auto"/>
                <w:sz w:val="20"/>
                <w:szCs w:val="20"/>
                <w:lang w:val="ro-RO"/>
              </w:rPr>
              <w:t>omiciliu</w:t>
            </w:r>
            <w:r>
              <w:rPr>
                <w:color w:val="auto"/>
                <w:sz w:val="20"/>
                <w:szCs w:val="20"/>
                <w:lang w:val="en-US"/>
              </w:rPr>
              <w:t>l</w:t>
            </w:r>
            <w:r>
              <w:rPr>
                <w:color w:val="auto"/>
                <w:sz w:val="20"/>
                <w:szCs w:val="20"/>
                <w:lang w:val="ro-RO"/>
              </w:rPr>
              <w:t xml:space="preserve"> fiscal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60" w:type="dxa"/>
            <w:gridSpan w:val="2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Judeţ</w:t>
            </w:r>
          </w:p>
        </w:tc>
        <w:tc>
          <w:tcPr>
            <w:tcW w:w="2690" w:type="dxa"/>
            <w:gridSpan w:val="3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Localitate</w:t>
            </w:r>
          </w:p>
        </w:tc>
        <w:tc>
          <w:tcPr>
            <w:tcW w:w="2980" w:type="dxa"/>
            <w:gridSpan w:val="15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6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Sector</w:t>
            </w:r>
          </w:p>
        </w:tc>
        <w:tc>
          <w:tcPr>
            <w:tcW w:w="575" w:type="dxa"/>
            <w:gridSpan w:val="2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60" w:type="dxa"/>
            <w:gridSpan w:val="2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Strada</w:t>
            </w:r>
          </w:p>
        </w:tc>
        <w:tc>
          <w:tcPr>
            <w:tcW w:w="4816" w:type="dxa"/>
            <w:gridSpan w:val="8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</w:t>
            </w:r>
          </w:p>
        </w:tc>
        <w:tc>
          <w:tcPr>
            <w:tcW w:w="853" w:type="dxa"/>
            <w:gridSpan w:val="4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Bloc</w:t>
            </w: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Sc.</w:t>
            </w:r>
          </w:p>
        </w:tc>
        <w:tc>
          <w:tcPr>
            <w:tcW w:w="575" w:type="dxa"/>
            <w:gridSpan w:val="2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43" w:type="dxa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Et.</w:t>
            </w:r>
          </w:p>
        </w:tc>
        <w:tc>
          <w:tcPr>
            <w:tcW w:w="559" w:type="dxa"/>
            <w:gridSpan w:val="2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Ap.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gridSpan w:val="2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 poştal</w:t>
            </w:r>
          </w:p>
        </w:tc>
        <w:tc>
          <w:tcPr>
            <w:tcW w:w="1656" w:type="dxa"/>
            <w:gridSpan w:val="8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79" w:type="dxa"/>
            <w:gridSpan w:val="5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  <w:lang w:val="ro-RO"/>
              </w:rPr>
              <w:t>Țara</w:t>
            </w:r>
          </w:p>
        </w:tc>
        <w:tc>
          <w:tcPr>
            <w:tcW w:w="2134" w:type="dxa"/>
            <w:gridSpan w:val="9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113" w:type="dxa"/>
            <w:gridSpan w:val="4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3689" w:type="dxa"/>
            <w:gridSpan w:val="4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</w:t>
            </w:r>
          </w:p>
        </w:tc>
        <w:tc>
          <w:tcPr>
            <w:tcW w:w="3696" w:type="dxa"/>
            <w:gridSpan w:val="16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113" w:type="dxa"/>
            <w:gridSpan w:val="4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8519" w:type="dxa"/>
            <w:gridSpan w:val="25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</w:tbl>
    <w:p>
      <w:pPr>
        <w:rPr>
          <w:lang w:val="pt-BR"/>
        </w:rPr>
      </w:pPr>
    </w:p>
    <w:tbl>
      <w:tblPr>
        <w:tblStyle w:val="15"/>
        <w:tblpPr w:leftFromText="180" w:rightFromText="180" w:vertAnchor="text" w:horzAnchor="page" w:tblpX="824" w:tblpY="119"/>
        <w:tblOverlap w:val="never"/>
        <w:tblW w:w="106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417"/>
        <w:gridCol w:w="142"/>
        <w:gridCol w:w="711"/>
        <w:gridCol w:w="146"/>
        <w:gridCol w:w="1691"/>
        <w:gridCol w:w="687"/>
        <w:gridCol w:w="1014"/>
        <w:gridCol w:w="12"/>
        <w:gridCol w:w="139"/>
        <w:gridCol w:w="159"/>
        <w:gridCol w:w="83"/>
        <w:gridCol w:w="32"/>
        <w:gridCol w:w="270"/>
        <w:gridCol w:w="80"/>
        <w:gridCol w:w="274"/>
        <w:gridCol w:w="109"/>
        <w:gridCol w:w="127"/>
        <w:gridCol w:w="255"/>
        <w:gridCol w:w="11"/>
        <w:gridCol w:w="117"/>
        <w:gridCol w:w="254"/>
        <w:gridCol w:w="58"/>
        <w:gridCol w:w="158"/>
        <w:gridCol w:w="166"/>
        <w:gridCol w:w="105"/>
        <w:gridCol w:w="277"/>
        <w:gridCol w:w="152"/>
        <w:gridCol w:w="9"/>
        <w:gridCol w:w="133"/>
        <w:gridCol w:w="88"/>
        <w:gridCol w:w="198"/>
        <w:gridCol w:w="184"/>
        <w:gridCol w:w="248"/>
        <w:gridCol w:w="134"/>
        <w:gridCol w:w="291"/>
        <w:gridCol w:w="91"/>
        <w:gridCol w:w="192"/>
        <w:gridCol w:w="142"/>
        <w:gridCol w:w="48"/>
        <w:gridCol w:w="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632" w:type="dxa"/>
            <w:gridSpan w:val="41"/>
            <w:shd w:val="clear" w:color="auto" w:fill="FBD4B4"/>
            <w:vAlign w:val="center"/>
          </w:tcPr>
          <w:p>
            <w:pPr>
              <w:rPr>
                <w:b/>
                <w:color w:val="auto"/>
                <w:sz w:val="20"/>
                <w:szCs w:val="20"/>
                <w:lang w:val="it-IT"/>
              </w:rPr>
            </w:pPr>
            <w:r>
              <w:rPr>
                <w:b/>
                <w:color w:val="auto"/>
                <w:sz w:val="20"/>
                <w:szCs w:val="20"/>
                <w:lang w:val="ro-RO"/>
              </w:rPr>
              <w:t>II</w:t>
            </w:r>
            <w:r>
              <w:rPr>
                <w:b/>
                <w:color w:val="auto"/>
                <w:sz w:val="20"/>
                <w:szCs w:val="20"/>
                <w:lang w:val="it-IT"/>
              </w:rPr>
              <w:t>. R</w:t>
            </w:r>
            <w:r>
              <w:rPr>
                <w:b/>
                <w:color w:val="auto"/>
                <w:sz w:val="20"/>
                <w:szCs w:val="20"/>
                <w:lang w:val="ro-RO"/>
              </w:rPr>
              <w:t>eprezentare prin</w:t>
            </w:r>
            <w:r>
              <w:rPr>
                <w:b/>
                <w:color w:val="auto"/>
                <w:sz w:val="20"/>
                <w:szCs w:val="20"/>
                <w:lang w:val="it-IT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961" w:type="dxa"/>
            <w:gridSpan w:val="11"/>
            <w:shd w:val="clear" w:color="auto" w:fill="FBD4B4"/>
            <w:vAlign w:val="center"/>
          </w:tcPr>
          <w:p>
            <w:pPr>
              <w:rPr>
                <w:rFonts w:hint="default"/>
                <w:color w:val="auto"/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</w:rPr>
              <w:t>Împuternicit</w:t>
            </w:r>
          </w:p>
        </w:tc>
        <w:tc>
          <w:tcPr>
            <w:tcW w:w="385" w:type="dxa"/>
            <w:gridSpan w:val="3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53" w:type="dxa"/>
            <w:gridSpan w:val="25"/>
            <w:shd w:val="clear" w:color="auto" w:fill="FBD4B4"/>
            <w:vAlign w:val="center"/>
          </w:tcPr>
          <w:p>
            <w:pPr>
              <w:rPr>
                <w:rFonts w:hint="default"/>
                <w:color w:val="auto"/>
                <w:sz w:val="20"/>
                <w:szCs w:val="20"/>
                <w:lang w:val="ro-RO"/>
              </w:rPr>
            </w:pPr>
            <w:r>
              <w:rPr>
                <w:rFonts w:hint="default"/>
                <w:color w:val="auto"/>
                <w:sz w:val="20"/>
                <w:szCs w:val="20"/>
                <w:lang w:val="ro-RO"/>
              </w:rPr>
              <w:t>Reprezentant legal/desemnat</w:t>
            </w:r>
          </w:p>
        </w:tc>
        <w:tc>
          <w:tcPr>
            <w:tcW w:w="433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22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</w:rPr>
              <w:t>Nr. document</w:t>
            </w:r>
          </w:p>
        </w:tc>
        <w:tc>
          <w:tcPr>
            <w:tcW w:w="2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lang w:val="it-IT"/>
              </w:rPr>
            </w:pPr>
          </w:p>
        </w:tc>
        <w:tc>
          <w:tcPr>
            <w:tcW w:w="17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lang w:val="it-IT"/>
              </w:rPr>
            </w:pPr>
            <w:r>
              <w:rPr>
                <w:color w:val="auto"/>
                <w:sz w:val="20"/>
                <w:szCs w:val="20"/>
              </w:rPr>
              <w:t>Dată document</w:t>
            </w:r>
          </w:p>
        </w:tc>
        <w:tc>
          <w:tcPr>
            <w:tcW w:w="3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/</w:t>
            </w:r>
          </w:p>
        </w:tc>
        <w:tc>
          <w:tcPr>
            <w:tcW w:w="4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/</w:t>
            </w:r>
          </w:p>
        </w:tc>
        <w:tc>
          <w:tcPr>
            <w:tcW w:w="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632" w:type="dxa"/>
            <w:gridSpan w:val="41"/>
            <w:shd w:val="clear" w:color="auto" w:fill="FBD4B4"/>
            <w:vAlign w:val="center"/>
          </w:tcPr>
          <w:p>
            <w:pPr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Date de identificare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663" w:type="dxa"/>
            <w:gridSpan w:val="9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</w:rPr>
              <w:t>C</w:t>
            </w:r>
            <w:r>
              <w:rPr>
                <w:color w:val="auto"/>
                <w:sz w:val="20"/>
                <w:szCs w:val="20"/>
                <w:lang w:val="ro-RO"/>
              </w:rPr>
              <w:t>od de identificare fiscală</w:t>
            </w:r>
          </w:p>
        </w:tc>
        <w:tc>
          <w:tcPr>
            <w:tcW w:w="381" w:type="dxa"/>
            <w:gridSpan w:val="3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3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3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3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3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4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2" w:type="dxa"/>
            <w:gridSpan w:val="3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85" w:type="dxa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950" w:type="dxa"/>
            <w:gridSpan w:val="6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</w:rPr>
              <w:t>D</w:t>
            </w:r>
            <w:r>
              <w:rPr>
                <w:color w:val="auto"/>
                <w:sz w:val="20"/>
                <w:szCs w:val="20"/>
                <w:lang w:val="ro-RO"/>
              </w:rPr>
              <w:t>enumire</w:t>
            </w:r>
            <w:r>
              <w:rPr>
                <w:color w:val="auto"/>
                <w:sz w:val="20"/>
                <w:szCs w:val="20"/>
              </w:rPr>
              <w:t>/N</w:t>
            </w:r>
            <w:r>
              <w:rPr>
                <w:color w:val="auto"/>
                <w:sz w:val="20"/>
                <w:szCs w:val="20"/>
                <w:lang w:val="ro-RO"/>
              </w:rPr>
              <w:t>ume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>
              <w:rPr>
                <w:color w:val="auto"/>
                <w:sz w:val="20"/>
                <w:szCs w:val="20"/>
                <w:lang w:val="ro-RO"/>
              </w:rPr>
              <w:t>prenume</w:t>
            </w:r>
          </w:p>
        </w:tc>
        <w:tc>
          <w:tcPr>
            <w:tcW w:w="6682" w:type="dxa"/>
            <w:gridSpan w:val="35"/>
            <w:vAlign w:val="center"/>
          </w:tcPr>
          <w:p>
            <w:pPr>
              <w:rPr>
                <w:color w:val="auto"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32" w:type="dxa"/>
            <w:gridSpan w:val="41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</w:t>
            </w:r>
            <w:r>
              <w:rPr>
                <w:color w:val="auto"/>
                <w:sz w:val="20"/>
                <w:szCs w:val="20"/>
                <w:lang w:val="ro-RO"/>
              </w:rPr>
              <w:t>omiciliu</w:t>
            </w:r>
            <w:r>
              <w:rPr>
                <w:color w:val="auto"/>
                <w:sz w:val="20"/>
                <w:szCs w:val="20"/>
                <w:lang w:val="en-US"/>
              </w:rPr>
              <w:t>l</w:t>
            </w:r>
            <w:r>
              <w:rPr>
                <w:color w:val="auto"/>
                <w:sz w:val="20"/>
                <w:szCs w:val="20"/>
                <w:lang w:val="ro-RO"/>
              </w:rPr>
              <w:t xml:space="preserve"> fiscal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60" w:type="dxa"/>
            <w:gridSpan w:val="2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Judeţ</w:t>
            </w:r>
          </w:p>
        </w:tc>
        <w:tc>
          <w:tcPr>
            <w:tcW w:w="2690" w:type="dxa"/>
            <w:gridSpan w:val="4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Localitate</w:t>
            </w:r>
          </w:p>
        </w:tc>
        <w:tc>
          <w:tcPr>
            <w:tcW w:w="2980" w:type="dxa"/>
            <w:gridSpan w:val="22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8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Sector</w:t>
            </w:r>
          </w:p>
        </w:tc>
        <w:tc>
          <w:tcPr>
            <w:tcW w:w="575" w:type="dxa"/>
            <w:gridSpan w:val="3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60" w:type="dxa"/>
            <w:gridSpan w:val="2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Strada</w:t>
            </w:r>
          </w:p>
        </w:tc>
        <w:tc>
          <w:tcPr>
            <w:tcW w:w="4816" w:type="dxa"/>
            <w:gridSpan w:val="11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5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</w:t>
            </w:r>
          </w:p>
        </w:tc>
        <w:tc>
          <w:tcPr>
            <w:tcW w:w="853" w:type="dxa"/>
            <w:gridSpan w:val="6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Bloc</w:t>
            </w: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Sc.</w:t>
            </w:r>
          </w:p>
        </w:tc>
        <w:tc>
          <w:tcPr>
            <w:tcW w:w="575" w:type="dxa"/>
            <w:gridSpan w:val="3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43" w:type="dxa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Et.</w:t>
            </w:r>
          </w:p>
        </w:tc>
        <w:tc>
          <w:tcPr>
            <w:tcW w:w="559" w:type="dxa"/>
            <w:gridSpan w:val="2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Ap.</w:t>
            </w:r>
          </w:p>
        </w:tc>
        <w:tc>
          <w:tcPr>
            <w:tcW w:w="1837" w:type="dxa"/>
            <w:gridSpan w:val="2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gridSpan w:val="3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 poştal</w:t>
            </w:r>
          </w:p>
        </w:tc>
        <w:tc>
          <w:tcPr>
            <w:tcW w:w="1656" w:type="dxa"/>
            <w:gridSpan w:val="12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79" w:type="dxa"/>
            <w:gridSpan w:val="8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  <w:lang w:val="ro-RO"/>
              </w:rPr>
              <w:t>Țara</w:t>
            </w:r>
          </w:p>
        </w:tc>
        <w:tc>
          <w:tcPr>
            <w:tcW w:w="2134" w:type="dxa"/>
            <w:gridSpan w:val="12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113" w:type="dxa"/>
            <w:gridSpan w:val="4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3689" w:type="dxa"/>
            <w:gridSpan w:val="6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8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</w:t>
            </w:r>
          </w:p>
        </w:tc>
        <w:tc>
          <w:tcPr>
            <w:tcW w:w="3696" w:type="dxa"/>
            <w:gridSpan w:val="23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113" w:type="dxa"/>
            <w:gridSpan w:val="4"/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8519" w:type="dxa"/>
            <w:gridSpan w:val="37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</w:tbl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  <w:r>
        <w:rPr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49530</wp:posOffset>
                </wp:positionV>
                <wp:extent cx="6838315" cy="4832985"/>
                <wp:effectExtent l="5080" t="4445" r="14605" b="20320"/>
                <wp:wrapNone/>
                <wp:docPr id="32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4832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(W1)" w:hAnsi="Times New (W1)"/>
                                <w:b/>
                                <w:sz w:val="22"/>
                                <w:szCs w:val="22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rFonts w:ascii="Times New (W1)" w:hAnsi="Times New (W1)"/>
                                <w:b/>
                                <w:sz w:val="22"/>
                                <w:szCs w:val="22"/>
                                <w:lang w:val="ro-RO"/>
                              </w:rPr>
                              <w:t>II</w:t>
                            </w:r>
                            <w:r>
                              <w:rPr>
                                <w:rFonts w:ascii="Times New (W1)" w:hAnsi="Times New (W1)"/>
                                <w:b/>
                                <w:sz w:val="22"/>
                                <w:szCs w:val="22"/>
                                <w:lang w:val="it-IT"/>
                              </w:rPr>
                              <w:t>. Cerere privind</w:t>
                            </w:r>
                            <w:r>
                              <w:rPr>
                                <w:rFonts w:ascii="Times New (W1)" w:hAnsi="Times New (W1)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înregistrarea în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b/>
                                <w:sz w:val="22"/>
                                <w:szCs w:val="22"/>
                              </w:rPr>
                              <w:t>Registrul RO e-Factura o</w:t>
                            </w:r>
                            <w:r>
                              <w:rPr>
                                <w:rFonts w:hint="default"/>
                                <w:b/>
                                <w:sz w:val="22"/>
                                <w:szCs w:val="22"/>
                                <w:lang w:val="en-US"/>
                              </w:rPr>
                              <w:t>bligatoriu</w:t>
                            </w:r>
                          </w:p>
                          <w:p>
                            <w:pPr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b/>
                                <w:sz w:val="22"/>
                                <w:szCs w:val="22"/>
                                <w:lang w:val="ro-RO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În temeiul dispozițiilor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>art.10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vertAlign w:val="superscript"/>
                              </w:rPr>
                              <w:t>6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 xml:space="preserve"> alin.(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ro-RO"/>
                              </w:rPr>
                              <w:t>4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ro-RO"/>
                              </w:rPr>
                              <w:t xml:space="preserve"> teza I sau art.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vertAlign w:val="superscript"/>
                              </w:rPr>
                              <w:t>7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 xml:space="preserve"> alin.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ro-RO"/>
                              </w:rPr>
                              <w:t>(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>4)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ro-RO"/>
                              </w:rPr>
                              <w:t xml:space="preserve"> teza I 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>din Ordonanța de urgență a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ro-RO"/>
                              </w:rPr>
                              <w:t xml:space="preserve">Guvernului nr.120/2021 privind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administrarea, funcționarea și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implementarea sistemului național privind factura electronică RO e-Factura și factura electronică în România</w:t>
                            </w:r>
                            <w:r>
                              <w:rPr>
                                <w:rFonts w:hint="default"/>
                                <w:lang w:val="ro-RO"/>
                              </w:rPr>
                              <w:t xml:space="preserve">, 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>precum şi pentru completarea Ordonanţei Guvernului nr. 78/2000 privind omologarea, eliberarea cărţii de identitate a vehiculului şi certificarea autenticităţii vehiculelor rutiere în vederea introducerii pe piaţă, punerii la dispoziţie pe piaţă, înmatriculării sau înregistrării în România, precum şi supravegherea pieţei pentru acestea</w:t>
                            </w:r>
                            <w:r>
                              <w:rPr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hint="default"/>
                                <w:lang w:val="ro-RO"/>
                              </w:rPr>
                              <w:t>cu modificările și completările ulterioare,</w:t>
                            </w:r>
                            <w:r>
                              <w:rPr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solicit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înregistrarea în Registrul RO e-Factura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ro-RO"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bligatoriu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ro-RO"/>
                              </w:rPr>
                              <w:t xml:space="preserve">începând cu data de 01 iulie 2025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în vederea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utilizării sistemului național privind factura electronică RO e-Factura</w:t>
                            </w:r>
                            <w:r>
                              <w:rPr>
                                <w:rFonts w:hint="default"/>
                                <w:b/>
                                <w:sz w:val="22"/>
                                <w:szCs w:val="22"/>
                                <w:lang w:val="ro-RO"/>
                              </w:rPr>
                              <w:t xml:space="preserve">.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b/>
                                <w:sz w:val="22"/>
                                <w:szCs w:val="22"/>
                                <w:lang w:val="ro-RO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b/>
                                <w:sz w:val="22"/>
                                <w:szCs w:val="22"/>
                                <w:lang w:val="ro-RO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b/>
                                <w:sz w:val="22"/>
                                <w:szCs w:val="22"/>
                                <w:lang w:val="ro-RO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b/>
                                <w:sz w:val="22"/>
                                <w:szCs w:val="22"/>
                                <w:lang w:val="ro-RO"/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sz w:val="22"/>
                                <w:szCs w:val="22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În temeiul dispozițiilor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 xml:space="preserve"> art.10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vertAlign w:val="superscript"/>
                              </w:rPr>
                              <w:t>6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 xml:space="preserve"> alin.(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ro-RO"/>
                              </w:rPr>
                              <w:t>4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ro-RO"/>
                              </w:rPr>
                              <w:t xml:space="preserve"> teza a II-a, art.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vertAlign w:val="superscript"/>
                              </w:rPr>
                              <w:t>7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 xml:space="preserve"> alin.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ro-RO"/>
                              </w:rPr>
                              <w:t>(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>4)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ro-RO"/>
                              </w:rPr>
                              <w:t xml:space="preserve"> teza II-a sau art. 10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vertAlign w:val="superscript"/>
                                <w:lang w:val="ro-RO"/>
                              </w:rPr>
                              <w:t>10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>din Ordonanța de urgență a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ro-RO"/>
                              </w:rPr>
                              <w:t xml:space="preserve"> Guvernului nr.120/2021 privind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administrarea, funcționarea și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implementarea sistemului național privind factura electronică RO e-Factura și factura electronică în România</w:t>
                            </w:r>
                            <w:r>
                              <w:rPr>
                                <w:rFonts w:hint="default"/>
                                <w:lang w:val="ro-RO"/>
                              </w:rPr>
                              <w:t xml:space="preserve">, 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>precum şi pentru completarea Ordonanţei Guvernului nr. 78/2000 privind omologarea, eliberarea cărţii de identitate a vehiculului şi certificarea autenticităţii vehiculelor rutiere în vederea introducerii pe piaţă, punerii la dispoziţie pe piaţă, înmatriculării sau înregistrării în România, precum şi supravegherea pieţei pentru acestea</w:t>
                            </w:r>
                            <w:r>
                              <w:rPr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hint="default"/>
                                <w:lang w:val="ro-RO"/>
                              </w:rPr>
                              <w:t>cu modificările și completările ulterioare,</w:t>
                            </w:r>
                            <w:r>
                              <w:rPr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solicit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înregistrarea în Registrul RO e-Factura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ro-RO"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bligatoriu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2"/>
                                <w:szCs w:val="22"/>
                                <w:lang w:val="ro-RO"/>
                              </w:rPr>
                              <w:t>,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în vederea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utilizării sistemului național privind factura electronică RO e-Factura</w:t>
                            </w:r>
                            <w:r>
                              <w:rPr>
                                <w:rFonts w:hint="default"/>
                                <w:b/>
                                <w:sz w:val="22"/>
                                <w:szCs w:val="22"/>
                                <w:lang w:val="ro-RO"/>
                              </w:rPr>
                              <w:t xml:space="preserve">. </w:t>
                            </w:r>
                          </w:p>
                          <w:p>
                            <w:pPr>
                              <w:ind w:firstLine="720" w:firstLineChars="0"/>
                              <w:jc w:val="both"/>
                              <w:rPr>
                                <w:rFonts w:hint="default"/>
                                <w:bCs/>
                                <w:i/>
                                <w:iCs/>
                                <w:sz w:val="22"/>
                                <w:szCs w:val="22"/>
                                <w:lang w:val="it-IT"/>
                              </w:rPr>
                            </w:pPr>
                            <w:r>
                              <w:rPr>
                                <w:rFonts w:hint="default"/>
                                <w:bCs/>
                                <w:i/>
                                <w:iCs/>
                                <w:sz w:val="22"/>
                                <w:szCs w:val="22"/>
                                <w:lang w:val="ro-RO"/>
                              </w:rPr>
                              <w:t>P</w:t>
                            </w:r>
                            <w:r>
                              <w:rPr>
                                <w:rFonts w:hint="default"/>
                                <w:bCs/>
                                <w:i/>
                                <w:iCs/>
                                <w:sz w:val="22"/>
                                <w:szCs w:val="22"/>
                                <w:lang w:val="it-IT"/>
                              </w:rPr>
                              <w:t>ersoanele care încep să desfăşoare activităţi economice au obligaţia de a solicita înscrierea în Registrul RO e-Factura obligatoriu înainte de a începe desfăşurarea activităţilor economice şi sunt înscrise în registru în termen de 3 zile lucrătoare de la data solicitării.</w:t>
                            </w:r>
                          </w:p>
                          <w:p>
                            <w:pPr>
                              <w:ind w:firstLine="720" w:firstLineChars="0"/>
                              <w:jc w:val="both"/>
                              <w:rPr>
                                <w:rFonts w:hint="default"/>
                                <w:bCs/>
                                <w:i/>
                                <w:iCs/>
                                <w:sz w:val="22"/>
                                <w:szCs w:val="22"/>
                                <w:lang w:val="it-IT"/>
                              </w:rPr>
                            </w:pPr>
                          </w:p>
                          <w:p>
                            <w:pPr>
                              <w:autoSpaceDE w:val="0"/>
                              <w:ind w:firstLine="720" w:firstLineChars="0"/>
                              <w:jc w:val="both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autoSpaceDE w:val="0"/>
                              <w:ind w:firstLine="720" w:firstLineChars="0"/>
                              <w:jc w:val="both"/>
                              <w:rPr>
                                <w:bCs/>
                                <w:sz w:val="22"/>
                                <w:szCs w:val="22"/>
                                <w:lang w:val="ro-RO" w:eastAsia="en-US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În temeiul dispozițiilor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</w:rPr>
                              <w:t xml:space="preserve"> art.</w:t>
                            </w:r>
                            <w:r>
                              <w:rPr>
                                <w:rFonts w:hint="default"/>
                                <w:bCs/>
                                <w:sz w:val="22"/>
                                <w:szCs w:val="22"/>
                                <w:lang w:val="ro-RO"/>
                              </w:rPr>
                              <w:t xml:space="preserve"> XI alin. (1) și (2) din Ordonanța de urgență a Guvernului nr. 89/2025 pentru modificarea şi completarea Legii nr.227/2015 privind Codul fiscal, reglementarea unor măsuri fiscal bugetare, precum și pentru modificarea și completarea unor acte normative, solicit înregistrarea în Registrul RO e-Factura obligatoriu.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7" o:spid="_x0000_s1026" o:spt="202" type="#_x0000_t202" style="position:absolute;left:0pt;margin-left:-34.95pt;margin-top:3.9pt;height:380.55pt;width:538.45pt;z-index:-251656192;mso-width-relative:page;mso-height-relative:page;" fillcolor="#FFFFFF" filled="t" stroked="t" coordsize="21600,21600" o:gfxdata="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QmTcF&#10;1wAAAAoBAAAPAAAAAAAAAAEAIAAAACIAAABkcnMvZG93bnJldi54bWxQSwECFAAUAAAACACHTuJA&#10;+Ox6TyICAABKBAAADgAAAAAAAAABACAAAAAm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Times New (W1)" w:hAnsi="Times New (W1)"/>
                          <w:b/>
                          <w:sz w:val="22"/>
                          <w:szCs w:val="22"/>
                          <w:lang w:val="it-IT"/>
                        </w:rPr>
                        <w:t>I</w:t>
                      </w:r>
                      <w:r>
                        <w:rPr>
                          <w:rFonts w:ascii="Times New (W1)" w:hAnsi="Times New (W1)"/>
                          <w:b/>
                          <w:sz w:val="22"/>
                          <w:szCs w:val="22"/>
                          <w:lang w:val="ro-RO"/>
                        </w:rPr>
                        <w:t>II</w:t>
                      </w:r>
                      <w:r>
                        <w:rPr>
                          <w:rFonts w:ascii="Times New (W1)" w:hAnsi="Times New (W1)"/>
                          <w:b/>
                          <w:sz w:val="22"/>
                          <w:szCs w:val="22"/>
                          <w:lang w:val="it-IT"/>
                        </w:rPr>
                        <w:t>. Cerere privind</w:t>
                      </w:r>
                      <w:r>
                        <w:rPr>
                          <w:rFonts w:ascii="Times New (W1)" w:hAnsi="Times New (W1)"/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înregistrarea în</w:t>
                      </w:r>
                      <w:r>
                        <w:rPr>
                          <w:b/>
                          <w:sz w:val="22"/>
                          <w:szCs w:val="22"/>
                          <w:lang w:val="ro-RO"/>
                        </w:rPr>
                        <w:t xml:space="preserve"> </w:t>
                      </w:r>
                      <w:r>
                        <w:rPr>
                          <w:rFonts w:hint="default"/>
                          <w:b/>
                          <w:sz w:val="22"/>
                          <w:szCs w:val="22"/>
                        </w:rPr>
                        <w:t>Registrul RO e-Factura o</w:t>
                      </w:r>
                      <w:r>
                        <w:rPr>
                          <w:rFonts w:hint="default"/>
                          <w:b/>
                          <w:sz w:val="22"/>
                          <w:szCs w:val="22"/>
                          <w:lang w:val="en-US"/>
                        </w:rPr>
                        <w:t>bligatoriu</w:t>
                      </w:r>
                    </w:p>
                    <w:p>
                      <w:pPr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  </w:t>
                      </w:r>
                    </w:p>
                    <w:p>
                      <w:pPr>
                        <w:jc w:val="both"/>
                        <w:rPr>
                          <w:rFonts w:hint="default"/>
                          <w:b/>
                          <w:sz w:val="22"/>
                          <w:szCs w:val="22"/>
                          <w:lang w:val="ro-RO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  <w:lang w:val="ro-RO"/>
                        </w:rPr>
                        <w:tab/>
                      </w:r>
                      <w:r>
                        <w:rPr>
                          <w:bCs/>
                          <w:sz w:val="22"/>
                          <w:szCs w:val="22"/>
                        </w:rPr>
                        <w:t>În temeiul dispozițiilor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ro-RO"/>
                        </w:rPr>
                        <w:t xml:space="preserve"> 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>art.10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vertAlign w:val="superscript"/>
                        </w:rPr>
                        <w:t>6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 xml:space="preserve"> alin.(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ro-RO"/>
                        </w:rPr>
                        <w:t>4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>)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ro-RO"/>
                        </w:rPr>
                        <w:t xml:space="preserve"> teza I sau art.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>10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vertAlign w:val="superscript"/>
                        </w:rPr>
                        <w:t>7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 xml:space="preserve"> alin.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ro-RO"/>
                        </w:rPr>
                        <w:t>(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>4)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ro-RO"/>
                        </w:rPr>
                        <w:t xml:space="preserve"> teza I 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>din Ordonanța de urgență a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ro-RO"/>
                        </w:rPr>
                        <w:t xml:space="preserve"> 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ro-RO"/>
                        </w:rPr>
                        <w:tab/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ro-RO"/>
                        </w:rPr>
                        <w:t xml:space="preserve">Guvernului nr.120/2021 privind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administrarea, funcționarea și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ro-RO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>implementarea sistemului național privind factura electronică RO e-Factura și factura electronică în România</w:t>
                      </w:r>
                      <w:r>
                        <w:rPr>
                          <w:rFonts w:hint="default"/>
                          <w:lang w:val="ro-RO"/>
                        </w:rPr>
                        <w:t xml:space="preserve">, 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>precum şi pentru completarea Ordonanţei Guvernului nr. 78/2000 privind omologarea, eliberarea cărţii de identitate a vehiculului şi certificarea autenticităţii vehiculelor rutiere în vederea introducerii pe piaţă, punerii la dispoziţie pe piaţă, înmatriculării sau înregistrării în România, precum şi supravegherea pieţei pentru acestea</w:t>
                      </w:r>
                      <w:r>
                        <w:rPr>
                          <w:lang w:val="en-US"/>
                        </w:rPr>
                        <w:t xml:space="preserve">, </w:t>
                      </w:r>
                      <w:r>
                        <w:rPr>
                          <w:rFonts w:hint="default"/>
                          <w:lang w:val="ro-RO"/>
                        </w:rPr>
                        <w:t>cu modificările și completările ulterioare,</w:t>
                      </w:r>
                      <w:r>
                        <w:rPr>
                          <w:lang w:val="ro-RO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solicit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înregistrarea în Registrul RO e-Factura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  <w:lang w:val="ro-RO"/>
                        </w:rPr>
                        <w:t>o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>bligatoriu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  <w:lang w:val="ro-RO"/>
                        </w:rPr>
                        <w:t xml:space="preserve">începând cu data de 01 iulie 2025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în vederea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utilizării sistemului național privind factura electronică RO e-Factura</w:t>
                      </w:r>
                      <w:r>
                        <w:rPr>
                          <w:rFonts w:hint="default"/>
                          <w:b/>
                          <w:sz w:val="22"/>
                          <w:szCs w:val="22"/>
                          <w:lang w:val="ro-RO"/>
                        </w:rPr>
                        <w:t xml:space="preserve">.   </w:t>
                      </w:r>
                    </w:p>
                    <w:p>
                      <w:pPr>
                        <w:jc w:val="both"/>
                        <w:rPr>
                          <w:rFonts w:hint="default"/>
                          <w:b/>
                          <w:sz w:val="22"/>
                          <w:szCs w:val="22"/>
                          <w:lang w:val="ro-RO"/>
                        </w:rPr>
                      </w:pPr>
                    </w:p>
                    <w:p>
                      <w:pPr>
                        <w:jc w:val="both"/>
                        <w:rPr>
                          <w:rFonts w:hint="default"/>
                          <w:b/>
                          <w:sz w:val="22"/>
                          <w:szCs w:val="22"/>
                          <w:lang w:val="ro-RO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hint="default"/>
                          <w:b/>
                          <w:sz w:val="22"/>
                          <w:szCs w:val="22"/>
                          <w:lang w:val="ro-RO"/>
                        </w:rPr>
                        <w:t xml:space="preserve">           </w:t>
                      </w:r>
                    </w:p>
                    <w:p>
                      <w:pPr>
                        <w:jc w:val="both"/>
                        <w:rPr>
                          <w:rFonts w:hint="default"/>
                          <w:b/>
                          <w:sz w:val="22"/>
                          <w:szCs w:val="22"/>
                          <w:lang w:val="ro-RO"/>
                        </w:rPr>
                      </w:pPr>
                      <w:r>
                        <w:rPr>
                          <w:rFonts w:hint="default"/>
                          <w:b/>
                          <w:sz w:val="22"/>
                          <w:szCs w:val="22"/>
                          <w:lang w:val="ro-RO"/>
                        </w:rPr>
                        <w:tab/>
                      </w:r>
                      <w:r>
                        <w:rPr>
                          <w:bCs/>
                          <w:sz w:val="22"/>
                          <w:szCs w:val="22"/>
                        </w:rPr>
                        <w:t>În temeiul dispozițiilor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 xml:space="preserve"> art.10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vertAlign w:val="superscript"/>
                        </w:rPr>
                        <w:t>6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 xml:space="preserve"> alin.(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ro-RO"/>
                        </w:rPr>
                        <w:t>4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>)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ro-RO"/>
                        </w:rPr>
                        <w:t xml:space="preserve"> teza a II-a, art.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>10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vertAlign w:val="superscript"/>
                        </w:rPr>
                        <w:t>7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 xml:space="preserve"> alin.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ro-RO"/>
                        </w:rPr>
                        <w:t>(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>4)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ro-RO"/>
                        </w:rPr>
                        <w:t xml:space="preserve"> teza II-a sau art. 10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vertAlign w:val="superscript"/>
                          <w:lang w:val="ro-RO"/>
                        </w:rPr>
                        <w:t>10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ro-RO"/>
                        </w:rPr>
                        <w:t xml:space="preserve"> 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>din Ordonanța de urgență a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ro-RO"/>
                        </w:rPr>
                        <w:t xml:space="preserve"> Guvernului nr.120/2021 privind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administrarea, funcționarea și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ro-RO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>implementarea sistemului național privind factura electronică RO e-Factura și factura electronică în România</w:t>
                      </w:r>
                      <w:r>
                        <w:rPr>
                          <w:rFonts w:hint="default"/>
                          <w:lang w:val="ro-RO"/>
                        </w:rPr>
                        <w:t xml:space="preserve">, 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>precum şi pentru completarea Ordonanţei Guvernului nr. 78/2000 privind omologarea, eliberarea cărţii de identitate a vehiculului şi certificarea autenticităţii vehiculelor rutiere în vederea introducerii pe piaţă, punerii la dispoziţie pe piaţă, înmatriculării sau înregistrării în România, precum şi supravegherea pieţei pentru acestea</w:t>
                      </w:r>
                      <w:r>
                        <w:rPr>
                          <w:lang w:val="en-US"/>
                        </w:rPr>
                        <w:t xml:space="preserve">, </w:t>
                      </w:r>
                      <w:r>
                        <w:rPr>
                          <w:rFonts w:hint="default"/>
                          <w:lang w:val="ro-RO"/>
                        </w:rPr>
                        <w:t>cu modificările și completările ulterioare,</w:t>
                      </w:r>
                      <w:r>
                        <w:rPr>
                          <w:lang w:val="ro-RO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solicit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înregistrarea în Registrul RO e-Factura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  <w:lang w:val="ro-RO"/>
                        </w:rPr>
                        <w:t>o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>bligatoriu</w:t>
                      </w:r>
                      <w:r>
                        <w:rPr>
                          <w:rFonts w:hint="default"/>
                          <w:b/>
                          <w:bCs/>
                          <w:sz w:val="22"/>
                          <w:szCs w:val="22"/>
                          <w:lang w:val="ro-RO"/>
                        </w:rPr>
                        <w:t>,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 în vederea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utilizării sistemului național privind factura electronică RO e-Factura</w:t>
                      </w:r>
                      <w:r>
                        <w:rPr>
                          <w:rFonts w:hint="default"/>
                          <w:b/>
                          <w:sz w:val="22"/>
                          <w:szCs w:val="22"/>
                          <w:lang w:val="ro-RO"/>
                        </w:rPr>
                        <w:t xml:space="preserve">. </w:t>
                      </w:r>
                    </w:p>
                    <w:p>
                      <w:pPr>
                        <w:ind w:firstLine="720" w:firstLineChars="0"/>
                        <w:jc w:val="both"/>
                        <w:rPr>
                          <w:rFonts w:hint="default"/>
                          <w:bCs/>
                          <w:i/>
                          <w:iCs/>
                          <w:sz w:val="22"/>
                          <w:szCs w:val="22"/>
                          <w:lang w:val="it-IT"/>
                        </w:rPr>
                      </w:pPr>
                      <w:r>
                        <w:rPr>
                          <w:rFonts w:hint="default"/>
                          <w:bCs/>
                          <w:i/>
                          <w:iCs/>
                          <w:sz w:val="22"/>
                          <w:szCs w:val="22"/>
                          <w:lang w:val="ro-RO"/>
                        </w:rPr>
                        <w:t>P</w:t>
                      </w:r>
                      <w:r>
                        <w:rPr>
                          <w:rFonts w:hint="default"/>
                          <w:bCs/>
                          <w:i/>
                          <w:iCs/>
                          <w:sz w:val="22"/>
                          <w:szCs w:val="22"/>
                          <w:lang w:val="it-IT"/>
                        </w:rPr>
                        <w:t>ersoanele care încep să desfăşoare activităţi economice au obligaţia de a solicita înscrierea în Registrul RO e-Factura obligatoriu înainte de a începe desfăşurarea activităţilor economice şi sunt înscrise în registru în termen de 3 zile lucrătoare de la data solicitării.</w:t>
                      </w:r>
                    </w:p>
                    <w:p>
                      <w:pPr>
                        <w:ind w:firstLine="720" w:firstLineChars="0"/>
                        <w:jc w:val="both"/>
                        <w:rPr>
                          <w:rFonts w:hint="default"/>
                          <w:bCs/>
                          <w:i/>
                          <w:iCs/>
                          <w:sz w:val="22"/>
                          <w:szCs w:val="22"/>
                          <w:lang w:val="it-IT"/>
                        </w:rPr>
                      </w:pPr>
                    </w:p>
                    <w:p>
                      <w:pPr>
                        <w:autoSpaceDE w:val="0"/>
                        <w:ind w:firstLine="720" w:firstLineChars="0"/>
                        <w:jc w:val="both"/>
                        <w:rPr>
                          <w:bCs/>
                          <w:sz w:val="22"/>
                          <w:szCs w:val="22"/>
                        </w:rPr>
                      </w:pPr>
                    </w:p>
                    <w:p>
                      <w:pPr>
                        <w:autoSpaceDE w:val="0"/>
                        <w:ind w:firstLine="720" w:firstLineChars="0"/>
                        <w:jc w:val="both"/>
                        <w:rPr>
                          <w:bCs/>
                          <w:sz w:val="22"/>
                          <w:szCs w:val="22"/>
                          <w:lang w:val="ro-RO" w:eastAsia="en-US"/>
                        </w:rPr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>În temeiul dispozițiilor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</w:rPr>
                        <w:t xml:space="preserve"> art.</w:t>
                      </w:r>
                      <w:r>
                        <w:rPr>
                          <w:rFonts w:hint="default"/>
                          <w:bCs/>
                          <w:sz w:val="22"/>
                          <w:szCs w:val="22"/>
                          <w:lang w:val="ro-RO"/>
                        </w:rPr>
                        <w:t xml:space="preserve"> XI alin. (1) și (2) din Ordonanța de urgență a Guvernului nr. 89/2025 pentru modificarea şi completarea Legii nr.227/2015 privind Codul fiscal, reglementarea unor măsuri fiscal bugetare, precum și pentru modificarea și completarea unor acte normative, solicit înregistrarea în Registrul RO e-Factura obligatoriu.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lang w:val="pt-BR"/>
        </w:rPr>
      </w:pPr>
    </w:p>
    <w:p>
      <w:pPr>
        <w:rPr>
          <w:lang w:val="pt-BR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-304165</wp:posOffset>
                </wp:positionH>
                <wp:positionV relativeFrom="paragraph">
                  <wp:posOffset>41275</wp:posOffset>
                </wp:positionV>
                <wp:extent cx="266700" cy="257810"/>
                <wp:effectExtent l="5080" t="4445" r="13970" b="23495"/>
                <wp:wrapNone/>
                <wp:docPr id="1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86" o:spid="_x0000_s1026" o:spt="202" type="#_x0000_t202" style="position:absolute;left:0pt;margin-left:-23.95pt;margin-top:3.25pt;height:20.3pt;width:21pt;z-index:251665408;mso-width-relative:page;mso-height-relative:page;" fillcolor="#FFFFFF" filled="t" stroked="t" coordsize="21600,21600" o:gfxdata="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r+JXp1gAAAAcBAAAPAAAAAAAAAAEAIAAAACIAAABkcnMvZG93bnJl&#10;di54bWxQSwECFAAUAAAACACHTuJA+EGHlv8BAAAaBAAADgAAAAAAAAABACAAAAAl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-308610</wp:posOffset>
                </wp:positionH>
                <wp:positionV relativeFrom="paragraph">
                  <wp:posOffset>4445</wp:posOffset>
                </wp:positionV>
                <wp:extent cx="285115" cy="256540"/>
                <wp:effectExtent l="4445" t="5080" r="15240" b="5080"/>
                <wp:wrapNone/>
                <wp:docPr id="2" name="Rectangle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s 95" o:spid="_x0000_s1026" o:spt="1" style="position:absolute;left:0pt;margin-left:-24.3pt;margin-top:0.35pt;height:20.2pt;width:22.45pt;z-index:251666432;mso-width-relative:page;mso-height-relative:page;" fillcolor="#FFFFFF" filled="t" stroked="t" coordsize="21600,21600" o:gfxdata="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DKBiY1QAAAAYBAAAPAAAAAAAAAAEAIAAAACIAAABkcnMvZG93bnJldi54bWxQSwEC&#10;FAAUAAAACACHTuJAX8ZXo/cBAAAHBAAADgAAAAAAAAABACAAAAAk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lang w:val="pt-BR"/>
        </w:rPr>
      </w:pPr>
      <w:r>
        <w:rPr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6944360</wp:posOffset>
                </wp:positionH>
                <wp:positionV relativeFrom="paragraph">
                  <wp:posOffset>97155</wp:posOffset>
                </wp:positionV>
                <wp:extent cx="230505" cy="285750"/>
                <wp:effectExtent l="4445" t="4445" r="12700" b="14605"/>
                <wp:wrapNone/>
                <wp:docPr id="30" name="Text 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" cy="28575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4" o:spid="_x0000_s1026" o:spt="202" type="#_x0000_t202" style="position:absolute;left:0pt;margin-left:546.8pt;margin-top:7.65pt;height:22.5pt;width:18.15pt;z-index:-251655168;mso-width-relative:page;mso-height-relative:page;" fillcolor="#FFCC99" filled="t" stroked="t" coordsize="21600,21600" o:gfxdata="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sMdpS3AAAAAsBAAAPAAAAAAAAAAEAIAAAACIAAABkcnMvZG93bnJldi54bWxQSwECFAAU&#10;AAAACACHTuJAn4nFNCYCAABTBAAADgAAAAAAAAABACAAAAArAQAAZHJzL2Uyb0RvYy54bWxQSwUG&#10;AAAAAAYABgBZAQAAwwUAAAAA&#10;">
                <v:fill on="t" focussize="0,0"/>
                <v:stroke color="#000000" miterlimit="8" joinstyle="miter"/>
                <v:imagedata o:title=""/>
                <o:lock v:ext="edit" aspectratio="f"/>
                <v:textbox inset="0.5mm,1.27mm,0.5mm,1.27mm">
                  <w:txbxContent>
                    <w:p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-306705</wp:posOffset>
                </wp:positionH>
                <wp:positionV relativeFrom="paragraph">
                  <wp:posOffset>126365</wp:posOffset>
                </wp:positionV>
                <wp:extent cx="314325" cy="314325"/>
                <wp:effectExtent l="4445" t="4445" r="5080" b="508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4340" y="5411470"/>
                          <a:ext cx="3143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4.15pt;margin-top:9.95pt;height:24.75pt;width:24.75pt;z-index:251667456;mso-width-relative:page;mso-height-relative:page;" fillcolor="#FFFFFF [3201]" filled="t" stroked="t" coordsize="21600,21600" o:gfxdata="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LEbnp0wAAAAcBAAAPAAAAAAAAAAEAIAAAACIAAABkcnMvZG93bnJldi54bWxQSwEC&#10;FAAUAAAACACHTuJAt40YWTICAAByBAAADgAAAAAAAAABACAAAAAiAQAAZHJzL2Uyb0RvYy54bWxQ&#10;SwUGAAAAAAYABgBZAQAAx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rPr>
          <w:lang w:val="pt-BR"/>
        </w:rPr>
      </w:pPr>
    </w:p>
    <w:tbl>
      <w:tblPr>
        <w:tblStyle w:val="15"/>
        <w:tblpPr w:leftFromText="180" w:rightFromText="180" w:vertAnchor="text" w:horzAnchor="page" w:tblpX="753" w:tblpY="3548"/>
        <w:tblOverlap w:val="never"/>
        <w:tblW w:w="107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2"/>
        <w:gridCol w:w="5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2" w:type="dxa"/>
            <w:vAlign w:val="top"/>
          </w:tcPr>
          <w:p>
            <w:pPr>
              <w:rPr>
                <w:sz w:val="20"/>
              </w:rPr>
            </w:pPr>
          </w:p>
          <w:p>
            <w:pPr>
              <w:rPr>
                <w:lang w:val="pt-BR"/>
              </w:rPr>
            </w:pPr>
            <w:r>
              <w:rPr>
                <w:sz w:val="20"/>
              </w:rPr>
              <w:t>Numele persoanei care face declaraţia</w:t>
            </w:r>
          </w:p>
        </w:tc>
        <w:tc>
          <w:tcPr>
            <w:tcW w:w="5325" w:type="dxa"/>
            <w:vAlign w:val="top"/>
          </w:tcPr>
          <w:p>
            <w:pPr>
              <w:rPr>
                <w:highlight w:val="yellow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2" w:type="dxa"/>
            <w:vAlign w:val="top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Funcția</w:t>
            </w:r>
            <w:r>
              <w:rPr>
                <w:sz w:val="20"/>
                <w:szCs w:val="20"/>
              </w:rPr>
              <w:t>/Calitatea</w:t>
            </w:r>
          </w:p>
        </w:tc>
        <w:tc>
          <w:tcPr>
            <w:tcW w:w="5325" w:type="dxa"/>
            <w:vAlign w:val="top"/>
          </w:tcPr>
          <w:p>
            <w:pPr>
              <w:rPr>
                <w:highlight w:val="yellow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2" w:type="dxa"/>
            <w:vAlign w:val="top"/>
          </w:tcPr>
          <w:p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Semnătura</w:t>
            </w:r>
          </w:p>
        </w:tc>
        <w:tc>
          <w:tcPr>
            <w:tcW w:w="5325" w:type="dxa"/>
            <w:vAlign w:val="top"/>
          </w:tcPr>
          <w:p>
            <w:pPr>
              <w:rPr>
                <w:highlight w:val="yellow"/>
                <w:lang w:val="pt-BR"/>
              </w:rPr>
            </w:pPr>
          </w:p>
        </w:tc>
      </w:tr>
    </w:tbl>
    <w:p>
      <w:pPr>
        <w:rPr>
          <w:lang w:val="pt-BR"/>
        </w:rPr>
      </w:pPr>
      <w:r>
        <w:rPr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-353695</wp:posOffset>
                </wp:positionH>
                <wp:positionV relativeFrom="paragraph">
                  <wp:posOffset>1615440</wp:posOffset>
                </wp:positionV>
                <wp:extent cx="6846570" cy="431165"/>
                <wp:effectExtent l="5080" t="4445" r="6350" b="21590"/>
                <wp:wrapNone/>
                <wp:docPr id="2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9260" cy="4489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Sub sancţiunile aplicate faptei de fals în declarații, declar că datele înscrise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în acest formular sunt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corecte şi complete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27.85pt;margin-top:127.2pt;height:33.95pt;width:539.1pt;z-index:-251657216;mso-width-relative:page;mso-height-relative:page;" fillcolor="#FFFFFF" filled="t" stroked="t" coordsize="21600,21600" o:gfxdata="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GsRhU9oAAAAMAQAADwAAAAAAAAABACAAAAAiAAAAZHJzL2Rvd25yZXYueG1sUEsB&#10;AhQAFAAAAAgAh07iQKoggJUsAgAAZAQAAA4AAAAAAAAAAQAgAAAAKQEAAGRycy9lMm9Eb2MueG1s&#10;UEsFBgAAAAAGAAYAWQEAAMcFAAAAAA==&#10;">
                <v:fill on="t" opacity="0f" focussize="0,0"/>
                <v:stroke weight="0.5pt" color="#000000" miterlimit="8" joinstyle="miter"/>
                <v:imagedata o:title=""/>
                <o:lock v:ext="edit" aspectratio="f"/>
                <v:textbox inset="7.45pt,3.85pt,7.45pt,3.85pt">
                  <w:txbxContent>
                    <w:p>
                      <w:pPr>
                        <w:jc w:val="center"/>
                        <w:rPr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/>
                          <w:sz w:val="22"/>
                          <w:szCs w:val="22"/>
                        </w:rPr>
                        <w:t>Sub sancţiunile aplicate faptei de fals în declarații, declar că datele înscrise</w:t>
                      </w:r>
                    </w:p>
                    <w:p>
                      <w:pPr>
                        <w:jc w:val="center"/>
                        <w:rPr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/>
                          <w:sz w:val="22"/>
                          <w:szCs w:val="22"/>
                        </w:rPr>
                        <w:t xml:space="preserve"> în acest formular sunt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2"/>
                          <w:szCs w:val="22"/>
                        </w:rPr>
                        <w:t>corecte şi complete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footerReference r:id="rId4" w:type="default"/>
      <w:footnotePr>
        <w:pos w:val="beneathText"/>
      </w:footnotePr>
      <w:pgSz w:w="11905" w:h="16837"/>
      <w:pgMar w:top="120" w:right="990" w:bottom="-376" w:left="1152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Franklin Gothic Demi">
    <w:panose1 w:val="020B0703020102020204"/>
    <w:charset w:val="00"/>
    <w:family w:val="swiss"/>
    <w:pitch w:val="default"/>
    <w:sig w:usb0="00000287" w:usb1="00000000" w:usb2="00000000" w:usb3="00000000" w:csb0="2000009F" w:csb1="DFD70000"/>
  </w:font>
  <w:font w:name="Times New (W1)">
    <w:altName w:val="Times New Roman"/>
    <w:panose1 w:val="00000000000000000000"/>
    <w:charset w:val="00"/>
    <w:family w:val="roman"/>
    <w:pitch w:val="default"/>
    <w:sig w:usb0="00000000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18"/>
      </w:rPr>
      <w:pict>
        <v:shape id="PowerPlusWaterMarkObject11324" o:spid="_x0000_s2049" o:spt="136" type="#_x0000_t136" style="position:absolute;left:0pt;height:151.45pt;width:435.8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PROIECT" style="font-family:Segoe UI;font-size:36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D6F55A"/>
    <w:multiLevelType w:val="singleLevel"/>
    <w:tmpl w:val="DBD6F55A"/>
    <w:lvl w:ilvl="0" w:tentative="0">
      <w:start w:val="1"/>
      <w:numFmt w:val="upperRoman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425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hdrShapeDefaults>
    <o:shapelayout v:ext="edit">
      <o:idmap v:ext="edit" data="2"/>
    </o:shapelayout>
  </w:hdrShapeDefaults>
  <w:footnotePr>
    <w:pos w:val="beneathText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B3A"/>
    <w:rsid w:val="00001848"/>
    <w:rsid w:val="00002B41"/>
    <w:rsid w:val="00002D3D"/>
    <w:rsid w:val="00010136"/>
    <w:rsid w:val="0001595D"/>
    <w:rsid w:val="00022982"/>
    <w:rsid w:val="00024CA5"/>
    <w:rsid w:val="00030B9B"/>
    <w:rsid w:val="0003104E"/>
    <w:rsid w:val="0003168E"/>
    <w:rsid w:val="00033EEC"/>
    <w:rsid w:val="000344E6"/>
    <w:rsid w:val="000362BE"/>
    <w:rsid w:val="00036BC4"/>
    <w:rsid w:val="00050194"/>
    <w:rsid w:val="000502FD"/>
    <w:rsid w:val="00050380"/>
    <w:rsid w:val="000506E6"/>
    <w:rsid w:val="0005359E"/>
    <w:rsid w:val="0006233D"/>
    <w:rsid w:val="00074A3D"/>
    <w:rsid w:val="0007546F"/>
    <w:rsid w:val="00076796"/>
    <w:rsid w:val="00076CA1"/>
    <w:rsid w:val="00077553"/>
    <w:rsid w:val="0008025C"/>
    <w:rsid w:val="00083121"/>
    <w:rsid w:val="00083172"/>
    <w:rsid w:val="00083CA1"/>
    <w:rsid w:val="00091284"/>
    <w:rsid w:val="000928EA"/>
    <w:rsid w:val="0009354B"/>
    <w:rsid w:val="000A4DB5"/>
    <w:rsid w:val="000A6D7D"/>
    <w:rsid w:val="000B0007"/>
    <w:rsid w:val="000B552B"/>
    <w:rsid w:val="000B555C"/>
    <w:rsid w:val="000B5FE5"/>
    <w:rsid w:val="000C3D80"/>
    <w:rsid w:val="000D0F0D"/>
    <w:rsid w:val="000D239C"/>
    <w:rsid w:val="000E1AA3"/>
    <w:rsid w:val="000E2602"/>
    <w:rsid w:val="000F04AF"/>
    <w:rsid w:val="000F057D"/>
    <w:rsid w:val="000F0FA7"/>
    <w:rsid w:val="000F2CD4"/>
    <w:rsid w:val="00110CEE"/>
    <w:rsid w:val="00114068"/>
    <w:rsid w:val="00114302"/>
    <w:rsid w:val="001167F4"/>
    <w:rsid w:val="00117D9C"/>
    <w:rsid w:val="0012308B"/>
    <w:rsid w:val="001231C4"/>
    <w:rsid w:val="00124EBB"/>
    <w:rsid w:val="001251C5"/>
    <w:rsid w:val="001253DD"/>
    <w:rsid w:val="00126026"/>
    <w:rsid w:val="001353A2"/>
    <w:rsid w:val="00143267"/>
    <w:rsid w:val="00144DA4"/>
    <w:rsid w:val="001476F2"/>
    <w:rsid w:val="001514DF"/>
    <w:rsid w:val="00153570"/>
    <w:rsid w:val="0015484A"/>
    <w:rsid w:val="00156321"/>
    <w:rsid w:val="00162C06"/>
    <w:rsid w:val="00162F61"/>
    <w:rsid w:val="00164C20"/>
    <w:rsid w:val="00166E98"/>
    <w:rsid w:val="00171965"/>
    <w:rsid w:val="00175578"/>
    <w:rsid w:val="0018071A"/>
    <w:rsid w:val="001835AD"/>
    <w:rsid w:val="00190A16"/>
    <w:rsid w:val="00195F95"/>
    <w:rsid w:val="00197958"/>
    <w:rsid w:val="001A373B"/>
    <w:rsid w:val="001A383D"/>
    <w:rsid w:val="001B2AB4"/>
    <w:rsid w:val="001B7FF7"/>
    <w:rsid w:val="001C1DBA"/>
    <w:rsid w:val="001C1F56"/>
    <w:rsid w:val="001C552E"/>
    <w:rsid w:val="001C7BF8"/>
    <w:rsid w:val="001D72FE"/>
    <w:rsid w:val="001D7C95"/>
    <w:rsid w:val="001F0091"/>
    <w:rsid w:val="001F24B5"/>
    <w:rsid w:val="001F44D8"/>
    <w:rsid w:val="002006B6"/>
    <w:rsid w:val="002007DF"/>
    <w:rsid w:val="002012D9"/>
    <w:rsid w:val="00202ECE"/>
    <w:rsid w:val="002057C9"/>
    <w:rsid w:val="002117C9"/>
    <w:rsid w:val="0021217F"/>
    <w:rsid w:val="00214DA2"/>
    <w:rsid w:val="00215062"/>
    <w:rsid w:val="002160E6"/>
    <w:rsid w:val="00217892"/>
    <w:rsid w:val="00221657"/>
    <w:rsid w:val="002233DC"/>
    <w:rsid w:val="00224CF7"/>
    <w:rsid w:val="00225BFF"/>
    <w:rsid w:val="00235009"/>
    <w:rsid w:val="002359E0"/>
    <w:rsid w:val="0023675C"/>
    <w:rsid w:val="00237835"/>
    <w:rsid w:val="002507CD"/>
    <w:rsid w:val="00250AD7"/>
    <w:rsid w:val="002613F3"/>
    <w:rsid w:val="002657D1"/>
    <w:rsid w:val="00265D1F"/>
    <w:rsid w:val="0026641A"/>
    <w:rsid w:val="00266E8C"/>
    <w:rsid w:val="002738A5"/>
    <w:rsid w:val="00277D85"/>
    <w:rsid w:val="00286AF4"/>
    <w:rsid w:val="00287E18"/>
    <w:rsid w:val="00290018"/>
    <w:rsid w:val="00291D39"/>
    <w:rsid w:val="00291DDF"/>
    <w:rsid w:val="002932C2"/>
    <w:rsid w:val="002937DE"/>
    <w:rsid w:val="00297131"/>
    <w:rsid w:val="002A0514"/>
    <w:rsid w:val="002A2243"/>
    <w:rsid w:val="002A2361"/>
    <w:rsid w:val="002A245E"/>
    <w:rsid w:val="002A507F"/>
    <w:rsid w:val="002A5188"/>
    <w:rsid w:val="002B2D2C"/>
    <w:rsid w:val="002C1037"/>
    <w:rsid w:val="002C1B66"/>
    <w:rsid w:val="002D20CD"/>
    <w:rsid w:val="002D5872"/>
    <w:rsid w:val="002D7618"/>
    <w:rsid w:val="002E7F7E"/>
    <w:rsid w:val="002F34BD"/>
    <w:rsid w:val="002F5891"/>
    <w:rsid w:val="002F7DCE"/>
    <w:rsid w:val="00304C0E"/>
    <w:rsid w:val="00305E98"/>
    <w:rsid w:val="00306D6D"/>
    <w:rsid w:val="00310F78"/>
    <w:rsid w:val="003117B9"/>
    <w:rsid w:val="00311D81"/>
    <w:rsid w:val="00312E84"/>
    <w:rsid w:val="00313C0A"/>
    <w:rsid w:val="00320F17"/>
    <w:rsid w:val="0032170A"/>
    <w:rsid w:val="00324E8C"/>
    <w:rsid w:val="00327077"/>
    <w:rsid w:val="00327D4D"/>
    <w:rsid w:val="00330A73"/>
    <w:rsid w:val="003314FB"/>
    <w:rsid w:val="003376C2"/>
    <w:rsid w:val="00337E96"/>
    <w:rsid w:val="003411B8"/>
    <w:rsid w:val="00343E5F"/>
    <w:rsid w:val="0034523C"/>
    <w:rsid w:val="00346AA5"/>
    <w:rsid w:val="00352884"/>
    <w:rsid w:val="003558CA"/>
    <w:rsid w:val="00356A85"/>
    <w:rsid w:val="00363CFC"/>
    <w:rsid w:val="00365007"/>
    <w:rsid w:val="00373987"/>
    <w:rsid w:val="00374435"/>
    <w:rsid w:val="00374E2A"/>
    <w:rsid w:val="003809D2"/>
    <w:rsid w:val="00383368"/>
    <w:rsid w:val="003833A6"/>
    <w:rsid w:val="0038510B"/>
    <w:rsid w:val="0038689F"/>
    <w:rsid w:val="00387154"/>
    <w:rsid w:val="003905BF"/>
    <w:rsid w:val="00391EFD"/>
    <w:rsid w:val="003962A2"/>
    <w:rsid w:val="003970C9"/>
    <w:rsid w:val="0039742C"/>
    <w:rsid w:val="003A003B"/>
    <w:rsid w:val="003A09B3"/>
    <w:rsid w:val="003A1535"/>
    <w:rsid w:val="003B1B04"/>
    <w:rsid w:val="003C5A89"/>
    <w:rsid w:val="003D2DA1"/>
    <w:rsid w:val="003E061F"/>
    <w:rsid w:val="003E4114"/>
    <w:rsid w:val="003E68E0"/>
    <w:rsid w:val="003E7DBE"/>
    <w:rsid w:val="003F0FF2"/>
    <w:rsid w:val="003F143D"/>
    <w:rsid w:val="003F3B97"/>
    <w:rsid w:val="003F4EE5"/>
    <w:rsid w:val="003F59D8"/>
    <w:rsid w:val="003F7071"/>
    <w:rsid w:val="004008D3"/>
    <w:rsid w:val="004063F7"/>
    <w:rsid w:val="0040670C"/>
    <w:rsid w:val="00407E99"/>
    <w:rsid w:val="004104F8"/>
    <w:rsid w:val="00412922"/>
    <w:rsid w:val="00414069"/>
    <w:rsid w:val="004166AD"/>
    <w:rsid w:val="00420E43"/>
    <w:rsid w:val="0042241C"/>
    <w:rsid w:val="00423097"/>
    <w:rsid w:val="004336DD"/>
    <w:rsid w:val="00437D18"/>
    <w:rsid w:val="00440BEA"/>
    <w:rsid w:val="00441985"/>
    <w:rsid w:val="0044217D"/>
    <w:rsid w:val="004432F9"/>
    <w:rsid w:val="00443A17"/>
    <w:rsid w:val="00444CD9"/>
    <w:rsid w:val="00444D52"/>
    <w:rsid w:val="004456D5"/>
    <w:rsid w:val="004610AD"/>
    <w:rsid w:val="004648CC"/>
    <w:rsid w:val="00464933"/>
    <w:rsid w:val="004739E3"/>
    <w:rsid w:val="004742C5"/>
    <w:rsid w:val="00476D12"/>
    <w:rsid w:val="00482168"/>
    <w:rsid w:val="00485A12"/>
    <w:rsid w:val="00486111"/>
    <w:rsid w:val="00486531"/>
    <w:rsid w:val="00491BC8"/>
    <w:rsid w:val="0049281B"/>
    <w:rsid w:val="00497564"/>
    <w:rsid w:val="004A1D3E"/>
    <w:rsid w:val="004A4765"/>
    <w:rsid w:val="004A6BE7"/>
    <w:rsid w:val="004B189D"/>
    <w:rsid w:val="004B78A0"/>
    <w:rsid w:val="004C18AD"/>
    <w:rsid w:val="004C2444"/>
    <w:rsid w:val="004C2B20"/>
    <w:rsid w:val="004D1AEF"/>
    <w:rsid w:val="004D61D2"/>
    <w:rsid w:val="004D6B3F"/>
    <w:rsid w:val="004E05CE"/>
    <w:rsid w:val="004E114B"/>
    <w:rsid w:val="004F00B2"/>
    <w:rsid w:val="004F4FB0"/>
    <w:rsid w:val="00505ED6"/>
    <w:rsid w:val="005132F7"/>
    <w:rsid w:val="005137C4"/>
    <w:rsid w:val="00514170"/>
    <w:rsid w:val="00514A3F"/>
    <w:rsid w:val="00514B8D"/>
    <w:rsid w:val="005169D7"/>
    <w:rsid w:val="005177EB"/>
    <w:rsid w:val="00524A2F"/>
    <w:rsid w:val="00531D1C"/>
    <w:rsid w:val="00535157"/>
    <w:rsid w:val="00535D80"/>
    <w:rsid w:val="00540394"/>
    <w:rsid w:val="00542765"/>
    <w:rsid w:val="00546C16"/>
    <w:rsid w:val="00557A87"/>
    <w:rsid w:val="00557DED"/>
    <w:rsid w:val="00562256"/>
    <w:rsid w:val="005626A3"/>
    <w:rsid w:val="00563823"/>
    <w:rsid w:val="00564983"/>
    <w:rsid w:val="00566AE9"/>
    <w:rsid w:val="00567AA5"/>
    <w:rsid w:val="00575B25"/>
    <w:rsid w:val="00584206"/>
    <w:rsid w:val="0059229D"/>
    <w:rsid w:val="005942C0"/>
    <w:rsid w:val="005A0AE4"/>
    <w:rsid w:val="005A2F97"/>
    <w:rsid w:val="005A349C"/>
    <w:rsid w:val="005A3782"/>
    <w:rsid w:val="005A702A"/>
    <w:rsid w:val="005B09F9"/>
    <w:rsid w:val="005B0D4A"/>
    <w:rsid w:val="005B5D8F"/>
    <w:rsid w:val="005B6208"/>
    <w:rsid w:val="005C1EB6"/>
    <w:rsid w:val="005C216F"/>
    <w:rsid w:val="005C6E54"/>
    <w:rsid w:val="005D2F98"/>
    <w:rsid w:val="005D5FBC"/>
    <w:rsid w:val="005D6BA0"/>
    <w:rsid w:val="005E0065"/>
    <w:rsid w:val="005E030F"/>
    <w:rsid w:val="005E14E4"/>
    <w:rsid w:val="005E505B"/>
    <w:rsid w:val="005F1C68"/>
    <w:rsid w:val="005F57B3"/>
    <w:rsid w:val="0060597D"/>
    <w:rsid w:val="00611E57"/>
    <w:rsid w:val="00614115"/>
    <w:rsid w:val="00617B88"/>
    <w:rsid w:val="00623BB0"/>
    <w:rsid w:val="0062414C"/>
    <w:rsid w:val="00630D6B"/>
    <w:rsid w:val="00635EF6"/>
    <w:rsid w:val="006404FF"/>
    <w:rsid w:val="00640A0C"/>
    <w:rsid w:val="00641F59"/>
    <w:rsid w:val="00646126"/>
    <w:rsid w:val="006512A7"/>
    <w:rsid w:val="0065330A"/>
    <w:rsid w:val="00666E1C"/>
    <w:rsid w:val="006679C7"/>
    <w:rsid w:val="00671ABE"/>
    <w:rsid w:val="00675158"/>
    <w:rsid w:val="00677209"/>
    <w:rsid w:val="00684CD4"/>
    <w:rsid w:val="00690A0C"/>
    <w:rsid w:val="006A2F52"/>
    <w:rsid w:val="006A362B"/>
    <w:rsid w:val="006B3FFC"/>
    <w:rsid w:val="006B43E3"/>
    <w:rsid w:val="006B64F2"/>
    <w:rsid w:val="006C06D5"/>
    <w:rsid w:val="006C10E7"/>
    <w:rsid w:val="006C3D94"/>
    <w:rsid w:val="006D1C7D"/>
    <w:rsid w:val="006D26A0"/>
    <w:rsid w:val="006D36C8"/>
    <w:rsid w:val="006D4D35"/>
    <w:rsid w:val="006D6C90"/>
    <w:rsid w:val="006E0F6B"/>
    <w:rsid w:val="006E1044"/>
    <w:rsid w:val="006E21C4"/>
    <w:rsid w:val="006E338E"/>
    <w:rsid w:val="006E489B"/>
    <w:rsid w:val="006E721A"/>
    <w:rsid w:val="006F324B"/>
    <w:rsid w:val="006F5A65"/>
    <w:rsid w:val="00702A03"/>
    <w:rsid w:val="007042C2"/>
    <w:rsid w:val="00706A3A"/>
    <w:rsid w:val="007163B4"/>
    <w:rsid w:val="00717430"/>
    <w:rsid w:val="00720DA3"/>
    <w:rsid w:val="007239EB"/>
    <w:rsid w:val="00724484"/>
    <w:rsid w:val="00737578"/>
    <w:rsid w:val="00737D76"/>
    <w:rsid w:val="00741557"/>
    <w:rsid w:val="0074156C"/>
    <w:rsid w:val="0074382F"/>
    <w:rsid w:val="00743B19"/>
    <w:rsid w:val="00747849"/>
    <w:rsid w:val="00750E26"/>
    <w:rsid w:val="007514F5"/>
    <w:rsid w:val="00763286"/>
    <w:rsid w:val="00767519"/>
    <w:rsid w:val="007741B2"/>
    <w:rsid w:val="00776DE9"/>
    <w:rsid w:val="007808B9"/>
    <w:rsid w:val="00785156"/>
    <w:rsid w:val="00785391"/>
    <w:rsid w:val="00786FCF"/>
    <w:rsid w:val="007903C3"/>
    <w:rsid w:val="00790542"/>
    <w:rsid w:val="007A09A2"/>
    <w:rsid w:val="007A3406"/>
    <w:rsid w:val="007A4E51"/>
    <w:rsid w:val="007A6B0A"/>
    <w:rsid w:val="007B0E16"/>
    <w:rsid w:val="007B30DF"/>
    <w:rsid w:val="007B4A1E"/>
    <w:rsid w:val="007B5E8D"/>
    <w:rsid w:val="007C0829"/>
    <w:rsid w:val="007C4411"/>
    <w:rsid w:val="007C5BBC"/>
    <w:rsid w:val="007D7F86"/>
    <w:rsid w:val="007E03CE"/>
    <w:rsid w:val="007E3434"/>
    <w:rsid w:val="007E41A3"/>
    <w:rsid w:val="007F0D28"/>
    <w:rsid w:val="007F0F85"/>
    <w:rsid w:val="007F1550"/>
    <w:rsid w:val="007F6471"/>
    <w:rsid w:val="007F69B0"/>
    <w:rsid w:val="007F74FA"/>
    <w:rsid w:val="007F786E"/>
    <w:rsid w:val="008001F1"/>
    <w:rsid w:val="0080059B"/>
    <w:rsid w:val="00800D1F"/>
    <w:rsid w:val="00801E36"/>
    <w:rsid w:val="008023C0"/>
    <w:rsid w:val="00804A62"/>
    <w:rsid w:val="0080628B"/>
    <w:rsid w:val="00807C49"/>
    <w:rsid w:val="0081295E"/>
    <w:rsid w:val="00823BDD"/>
    <w:rsid w:val="00834774"/>
    <w:rsid w:val="00837C68"/>
    <w:rsid w:val="00837FFB"/>
    <w:rsid w:val="008422C9"/>
    <w:rsid w:val="0084451D"/>
    <w:rsid w:val="00851867"/>
    <w:rsid w:val="0085256C"/>
    <w:rsid w:val="008529D7"/>
    <w:rsid w:val="0085785D"/>
    <w:rsid w:val="00862506"/>
    <w:rsid w:val="00862D5D"/>
    <w:rsid w:val="00866664"/>
    <w:rsid w:val="00866975"/>
    <w:rsid w:val="00867859"/>
    <w:rsid w:val="008723C6"/>
    <w:rsid w:val="00872499"/>
    <w:rsid w:val="00873BF8"/>
    <w:rsid w:val="008776B2"/>
    <w:rsid w:val="00877F01"/>
    <w:rsid w:val="008810B5"/>
    <w:rsid w:val="008853D6"/>
    <w:rsid w:val="0089154B"/>
    <w:rsid w:val="008A0B27"/>
    <w:rsid w:val="008A1C2A"/>
    <w:rsid w:val="008A51C0"/>
    <w:rsid w:val="008B44DF"/>
    <w:rsid w:val="008B6062"/>
    <w:rsid w:val="008C0398"/>
    <w:rsid w:val="008C0A6D"/>
    <w:rsid w:val="008C2493"/>
    <w:rsid w:val="008C35BA"/>
    <w:rsid w:val="008C36DD"/>
    <w:rsid w:val="008C4C89"/>
    <w:rsid w:val="008C60F2"/>
    <w:rsid w:val="008D0A83"/>
    <w:rsid w:val="008D171D"/>
    <w:rsid w:val="008D531B"/>
    <w:rsid w:val="008D73A9"/>
    <w:rsid w:val="008E665A"/>
    <w:rsid w:val="008F0B30"/>
    <w:rsid w:val="008F2C5C"/>
    <w:rsid w:val="00900662"/>
    <w:rsid w:val="00900ADE"/>
    <w:rsid w:val="00902DBC"/>
    <w:rsid w:val="00902FDA"/>
    <w:rsid w:val="0091140E"/>
    <w:rsid w:val="009134B8"/>
    <w:rsid w:val="00915491"/>
    <w:rsid w:val="0091742B"/>
    <w:rsid w:val="00921311"/>
    <w:rsid w:val="009220D7"/>
    <w:rsid w:val="0092262B"/>
    <w:rsid w:val="009234C4"/>
    <w:rsid w:val="009275A1"/>
    <w:rsid w:val="00927C47"/>
    <w:rsid w:val="009318BE"/>
    <w:rsid w:val="00931C59"/>
    <w:rsid w:val="00933BB3"/>
    <w:rsid w:val="00934EA3"/>
    <w:rsid w:val="00935EDB"/>
    <w:rsid w:val="009360F4"/>
    <w:rsid w:val="0093772D"/>
    <w:rsid w:val="00943E86"/>
    <w:rsid w:val="00945F18"/>
    <w:rsid w:val="00946B1F"/>
    <w:rsid w:val="00947C36"/>
    <w:rsid w:val="00950DE3"/>
    <w:rsid w:val="00951F32"/>
    <w:rsid w:val="009649D7"/>
    <w:rsid w:val="00967D67"/>
    <w:rsid w:val="00972403"/>
    <w:rsid w:val="00973DFC"/>
    <w:rsid w:val="00983BA6"/>
    <w:rsid w:val="00984142"/>
    <w:rsid w:val="00984798"/>
    <w:rsid w:val="00985A8B"/>
    <w:rsid w:val="00985C1E"/>
    <w:rsid w:val="00986549"/>
    <w:rsid w:val="009A3100"/>
    <w:rsid w:val="009A4AB0"/>
    <w:rsid w:val="009A640B"/>
    <w:rsid w:val="009B453D"/>
    <w:rsid w:val="009C1E52"/>
    <w:rsid w:val="009C3554"/>
    <w:rsid w:val="009C7A5A"/>
    <w:rsid w:val="009D1A82"/>
    <w:rsid w:val="009D296A"/>
    <w:rsid w:val="009D773B"/>
    <w:rsid w:val="009D7971"/>
    <w:rsid w:val="009D7CE8"/>
    <w:rsid w:val="009D7E72"/>
    <w:rsid w:val="009E3263"/>
    <w:rsid w:val="009F3D5A"/>
    <w:rsid w:val="00A032BF"/>
    <w:rsid w:val="00A13788"/>
    <w:rsid w:val="00A14EE8"/>
    <w:rsid w:val="00A20446"/>
    <w:rsid w:val="00A20E46"/>
    <w:rsid w:val="00A21AD2"/>
    <w:rsid w:val="00A21E10"/>
    <w:rsid w:val="00A2479D"/>
    <w:rsid w:val="00A31895"/>
    <w:rsid w:val="00A33618"/>
    <w:rsid w:val="00A3629B"/>
    <w:rsid w:val="00A40D8A"/>
    <w:rsid w:val="00A425A1"/>
    <w:rsid w:val="00A43A6E"/>
    <w:rsid w:val="00A441F9"/>
    <w:rsid w:val="00A4458D"/>
    <w:rsid w:val="00A44B3A"/>
    <w:rsid w:val="00A51A00"/>
    <w:rsid w:val="00A543ED"/>
    <w:rsid w:val="00A638DA"/>
    <w:rsid w:val="00A676D2"/>
    <w:rsid w:val="00A676E4"/>
    <w:rsid w:val="00A67D96"/>
    <w:rsid w:val="00A714D8"/>
    <w:rsid w:val="00A742E2"/>
    <w:rsid w:val="00A7541B"/>
    <w:rsid w:val="00A7573C"/>
    <w:rsid w:val="00A8152E"/>
    <w:rsid w:val="00A81B8A"/>
    <w:rsid w:val="00A850B5"/>
    <w:rsid w:val="00A92DF2"/>
    <w:rsid w:val="00A9792B"/>
    <w:rsid w:val="00AA165E"/>
    <w:rsid w:val="00AA2740"/>
    <w:rsid w:val="00AA569C"/>
    <w:rsid w:val="00AA7447"/>
    <w:rsid w:val="00AB22C2"/>
    <w:rsid w:val="00AB2483"/>
    <w:rsid w:val="00AB2AFE"/>
    <w:rsid w:val="00AB41F0"/>
    <w:rsid w:val="00AB50EE"/>
    <w:rsid w:val="00AB6AAA"/>
    <w:rsid w:val="00AB6E9E"/>
    <w:rsid w:val="00AC1051"/>
    <w:rsid w:val="00AC39EC"/>
    <w:rsid w:val="00AC4DF9"/>
    <w:rsid w:val="00AD1896"/>
    <w:rsid w:val="00AE0671"/>
    <w:rsid w:val="00AE101E"/>
    <w:rsid w:val="00AE1949"/>
    <w:rsid w:val="00AE6F13"/>
    <w:rsid w:val="00AF7D5F"/>
    <w:rsid w:val="00B0105B"/>
    <w:rsid w:val="00B02F56"/>
    <w:rsid w:val="00B07A97"/>
    <w:rsid w:val="00B110BE"/>
    <w:rsid w:val="00B1197E"/>
    <w:rsid w:val="00B1215E"/>
    <w:rsid w:val="00B13F65"/>
    <w:rsid w:val="00B13F9F"/>
    <w:rsid w:val="00B165C3"/>
    <w:rsid w:val="00B200CF"/>
    <w:rsid w:val="00B22229"/>
    <w:rsid w:val="00B27BEA"/>
    <w:rsid w:val="00B33691"/>
    <w:rsid w:val="00B433D5"/>
    <w:rsid w:val="00B44544"/>
    <w:rsid w:val="00B45A2C"/>
    <w:rsid w:val="00B5031A"/>
    <w:rsid w:val="00B527A4"/>
    <w:rsid w:val="00B5493B"/>
    <w:rsid w:val="00B5734F"/>
    <w:rsid w:val="00B60C00"/>
    <w:rsid w:val="00B63C93"/>
    <w:rsid w:val="00B6421C"/>
    <w:rsid w:val="00B653E3"/>
    <w:rsid w:val="00B71072"/>
    <w:rsid w:val="00B723C9"/>
    <w:rsid w:val="00B72B50"/>
    <w:rsid w:val="00B751BD"/>
    <w:rsid w:val="00B84ADA"/>
    <w:rsid w:val="00B86CDD"/>
    <w:rsid w:val="00B90AF0"/>
    <w:rsid w:val="00B91517"/>
    <w:rsid w:val="00BA2DD8"/>
    <w:rsid w:val="00BA3659"/>
    <w:rsid w:val="00BA4CE9"/>
    <w:rsid w:val="00BA74A8"/>
    <w:rsid w:val="00BA7CD8"/>
    <w:rsid w:val="00BB1D62"/>
    <w:rsid w:val="00BB2649"/>
    <w:rsid w:val="00BB481F"/>
    <w:rsid w:val="00BB53AB"/>
    <w:rsid w:val="00BC11C2"/>
    <w:rsid w:val="00BC6990"/>
    <w:rsid w:val="00BD1A80"/>
    <w:rsid w:val="00BD3066"/>
    <w:rsid w:val="00BD65F9"/>
    <w:rsid w:val="00BD6C9D"/>
    <w:rsid w:val="00BE176A"/>
    <w:rsid w:val="00BE425B"/>
    <w:rsid w:val="00BE5ABE"/>
    <w:rsid w:val="00BE5DC8"/>
    <w:rsid w:val="00BF10BC"/>
    <w:rsid w:val="00BF750E"/>
    <w:rsid w:val="00C00053"/>
    <w:rsid w:val="00C051BA"/>
    <w:rsid w:val="00C109B4"/>
    <w:rsid w:val="00C11DCA"/>
    <w:rsid w:val="00C17F8A"/>
    <w:rsid w:val="00C20938"/>
    <w:rsid w:val="00C25173"/>
    <w:rsid w:val="00C25375"/>
    <w:rsid w:val="00C26FEB"/>
    <w:rsid w:val="00C34407"/>
    <w:rsid w:val="00C35EA9"/>
    <w:rsid w:val="00C369C0"/>
    <w:rsid w:val="00C36DA6"/>
    <w:rsid w:val="00C47338"/>
    <w:rsid w:val="00C50E01"/>
    <w:rsid w:val="00C640F7"/>
    <w:rsid w:val="00C72C9E"/>
    <w:rsid w:val="00C736AA"/>
    <w:rsid w:val="00C74E45"/>
    <w:rsid w:val="00C80F19"/>
    <w:rsid w:val="00C833F7"/>
    <w:rsid w:val="00C83C65"/>
    <w:rsid w:val="00C8493E"/>
    <w:rsid w:val="00C84D44"/>
    <w:rsid w:val="00C8569D"/>
    <w:rsid w:val="00C85F1F"/>
    <w:rsid w:val="00C952CB"/>
    <w:rsid w:val="00C9635C"/>
    <w:rsid w:val="00C97DDE"/>
    <w:rsid w:val="00CA0D36"/>
    <w:rsid w:val="00CA54EA"/>
    <w:rsid w:val="00CB4E60"/>
    <w:rsid w:val="00CB605F"/>
    <w:rsid w:val="00CB68CE"/>
    <w:rsid w:val="00CB7C73"/>
    <w:rsid w:val="00CC3E61"/>
    <w:rsid w:val="00CC42A6"/>
    <w:rsid w:val="00CC4770"/>
    <w:rsid w:val="00CC696A"/>
    <w:rsid w:val="00CC70F9"/>
    <w:rsid w:val="00CC7BB3"/>
    <w:rsid w:val="00CE2D66"/>
    <w:rsid w:val="00CE458D"/>
    <w:rsid w:val="00CE7A99"/>
    <w:rsid w:val="00CF1FAA"/>
    <w:rsid w:val="00D00DB0"/>
    <w:rsid w:val="00D015F9"/>
    <w:rsid w:val="00D03CDE"/>
    <w:rsid w:val="00D05366"/>
    <w:rsid w:val="00D070CC"/>
    <w:rsid w:val="00D11D7B"/>
    <w:rsid w:val="00D1328F"/>
    <w:rsid w:val="00D13774"/>
    <w:rsid w:val="00D15144"/>
    <w:rsid w:val="00D2202E"/>
    <w:rsid w:val="00D223CA"/>
    <w:rsid w:val="00D23CA1"/>
    <w:rsid w:val="00D279C5"/>
    <w:rsid w:val="00D27EE2"/>
    <w:rsid w:val="00D4168A"/>
    <w:rsid w:val="00D41C1A"/>
    <w:rsid w:val="00D42E5B"/>
    <w:rsid w:val="00D44891"/>
    <w:rsid w:val="00D44DD6"/>
    <w:rsid w:val="00D4567D"/>
    <w:rsid w:val="00D502B6"/>
    <w:rsid w:val="00D55DAA"/>
    <w:rsid w:val="00D563C9"/>
    <w:rsid w:val="00D66BFC"/>
    <w:rsid w:val="00D73461"/>
    <w:rsid w:val="00D76E7C"/>
    <w:rsid w:val="00D847AF"/>
    <w:rsid w:val="00D84F6F"/>
    <w:rsid w:val="00D8778F"/>
    <w:rsid w:val="00D87D15"/>
    <w:rsid w:val="00D93CC1"/>
    <w:rsid w:val="00D94430"/>
    <w:rsid w:val="00D94553"/>
    <w:rsid w:val="00D94F5D"/>
    <w:rsid w:val="00D957D5"/>
    <w:rsid w:val="00DA2534"/>
    <w:rsid w:val="00DA2D85"/>
    <w:rsid w:val="00DA4C18"/>
    <w:rsid w:val="00DA6B6A"/>
    <w:rsid w:val="00DA6B8C"/>
    <w:rsid w:val="00DB0184"/>
    <w:rsid w:val="00DB70C6"/>
    <w:rsid w:val="00DC2014"/>
    <w:rsid w:val="00DC2F17"/>
    <w:rsid w:val="00DC60F6"/>
    <w:rsid w:val="00DC7B05"/>
    <w:rsid w:val="00DD0FD8"/>
    <w:rsid w:val="00DD1698"/>
    <w:rsid w:val="00DE0268"/>
    <w:rsid w:val="00DE0FCE"/>
    <w:rsid w:val="00DE2AEC"/>
    <w:rsid w:val="00DE2FA7"/>
    <w:rsid w:val="00DE6645"/>
    <w:rsid w:val="00E038A6"/>
    <w:rsid w:val="00E044FB"/>
    <w:rsid w:val="00E07F16"/>
    <w:rsid w:val="00E10B3D"/>
    <w:rsid w:val="00E17E77"/>
    <w:rsid w:val="00E236E6"/>
    <w:rsid w:val="00E238AA"/>
    <w:rsid w:val="00E24B76"/>
    <w:rsid w:val="00E24F5E"/>
    <w:rsid w:val="00E36FF9"/>
    <w:rsid w:val="00E40C51"/>
    <w:rsid w:val="00E412A2"/>
    <w:rsid w:val="00E41774"/>
    <w:rsid w:val="00E441A4"/>
    <w:rsid w:val="00E54602"/>
    <w:rsid w:val="00E5597C"/>
    <w:rsid w:val="00E6133E"/>
    <w:rsid w:val="00E61ACB"/>
    <w:rsid w:val="00E72759"/>
    <w:rsid w:val="00E727A8"/>
    <w:rsid w:val="00E760ED"/>
    <w:rsid w:val="00E776EC"/>
    <w:rsid w:val="00E82823"/>
    <w:rsid w:val="00E83CF4"/>
    <w:rsid w:val="00E83FAC"/>
    <w:rsid w:val="00E9688A"/>
    <w:rsid w:val="00EA0376"/>
    <w:rsid w:val="00EA0411"/>
    <w:rsid w:val="00EA05EC"/>
    <w:rsid w:val="00EA3F7E"/>
    <w:rsid w:val="00EA47AE"/>
    <w:rsid w:val="00EA6552"/>
    <w:rsid w:val="00EB0087"/>
    <w:rsid w:val="00EB126B"/>
    <w:rsid w:val="00EB6740"/>
    <w:rsid w:val="00EC1EE6"/>
    <w:rsid w:val="00EC34EF"/>
    <w:rsid w:val="00ED6E5F"/>
    <w:rsid w:val="00EE4A67"/>
    <w:rsid w:val="00EF1C6E"/>
    <w:rsid w:val="00F04C0D"/>
    <w:rsid w:val="00F0539E"/>
    <w:rsid w:val="00F06EF7"/>
    <w:rsid w:val="00F21820"/>
    <w:rsid w:val="00F25827"/>
    <w:rsid w:val="00F275B5"/>
    <w:rsid w:val="00F2796E"/>
    <w:rsid w:val="00F3070B"/>
    <w:rsid w:val="00F30F1D"/>
    <w:rsid w:val="00F336A1"/>
    <w:rsid w:val="00F432E5"/>
    <w:rsid w:val="00F44B74"/>
    <w:rsid w:val="00F47CEE"/>
    <w:rsid w:val="00F521C2"/>
    <w:rsid w:val="00F52851"/>
    <w:rsid w:val="00F52B2B"/>
    <w:rsid w:val="00F5505E"/>
    <w:rsid w:val="00F56FCE"/>
    <w:rsid w:val="00F623BE"/>
    <w:rsid w:val="00F62ABF"/>
    <w:rsid w:val="00F64998"/>
    <w:rsid w:val="00F671FA"/>
    <w:rsid w:val="00F73646"/>
    <w:rsid w:val="00F814E6"/>
    <w:rsid w:val="00F8226A"/>
    <w:rsid w:val="00F8245A"/>
    <w:rsid w:val="00F8313F"/>
    <w:rsid w:val="00F83AF0"/>
    <w:rsid w:val="00F87C2F"/>
    <w:rsid w:val="00F913B7"/>
    <w:rsid w:val="00F93196"/>
    <w:rsid w:val="00F94350"/>
    <w:rsid w:val="00FA3599"/>
    <w:rsid w:val="00FA35C9"/>
    <w:rsid w:val="00FA3E5F"/>
    <w:rsid w:val="00FB1725"/>
    <w:rsid w:val="00FB27A0"/>
    <w:rsid w:val="00FB2DC6"/>
    <w:rsid w:val="00FC1905"/>
    <w:rsid w:val="00FC2024"/>
    <w:rsid w:val="00FC452C"/>
    <w:rsid w:val="00FC6722"/>
    <w:rsid w:val="00FD0E6F"/>
    <w:rsid w:val="00FD1963"/>
    <w:rsid w:val="00FD2D48"/>
    <w:rsid w:val="00FD4C20"/>
    <w:rsid w:val="00FD59CA"/>
    <w:rsid w:val="00FD71A6"/>
    <w:rsid w:val="00FD73EF"/>
    <w:rsid w:val="00FE3B26"/>
    <w:rsid w:val="00FE467A"/>
    <w:rsid w:val="00FE4E0F"/>
    <w:rsid w:val="00FE6883"/>
    <w:rsid w:val="00FF0E8E"/>
    <w:rsid w:val="017B54F4"/>
    <w:rsid w:val="02863094"/>
    <w:rsid w:val="02BD661F"/>
    <w:rsid w:val="02D41F2D"/>
    <w:rsid w:val="02FD3CD5"/>
    <w:rsid w:val="039C2A22"/>
    <w:rsid w:val="04427498"/>
    <w:rsid w:val="04E747A7"/>
    <w:rsid w:val="056A1D73"/>
    <w:rsid w:val="05C21448"/>
    <w:rsid w:val="065B3389"/>
    <w:rsid w:val="065D774F"/>
    <w:rsid w:val="06A60DD9"/>
    <w:rsid w:val="07574164"/>
    <w:rsid w:val="07C06AD7"/>
    <w:rsid w:val="08030769"/>
    <w:rsid w:val="093D014C"/>
    <w:rsid w:val="094B7835"/>
    <w:rsid w:val="09697578"/>
    <w:rsid w:val="09CD1201"/>
    <w:rsid w:val="09D16EEF"/>
    <w:rsid w:val="09FE7726"/>
    <w:rsid w:val="0A29267A"/>
    <w:rsid w:val="0A33732C"/>
    <w:rsid w:val="0AB12179"/>
    <w:rsid w:val="0AD973C1"/>
    <w:rsid w:val="0B1632E8"/>
    <w:rsid w:val="0BAB5A4B"/>
    <w:rsid w:val="0CB96F8F"/>
    <w:rsid w:val="0E895FB0"/>
    <w:rsid w:val="0EE1659F"/>
    <w:rsid w:val="0FF72327"/>
    <w:rsid w:val="106A31A1"/>
    <w:rsid w:val="108911F2"/>
    <w:rsid w:val="10DE1C70"/>
    <w:rsid w:val="110D4DC6"/>
    <w:rsid w:val="114B08A8"/>
    <w:rsid w:val="11574E03"/>
    <w:rsid w:val="122624E8"/>
    <w:rsid w:val="12AD3AEA"/>
    <w:rsid w:val="138B701A"/>
    <w:rsid w:val="141A3934"/>
    <w:rsid w:val="147F7880"/>
    <w:rsid w:val="148B5CB1"/>
    <w:rsid w:val="14B44E0B"/>
    <w:rsid w:val="14E9702A"/>
    <w:rsid w:val="14ED3DCF"/>
    <w:rsid w:val="152174E4"/>
    <w:rsid w:val="16B56382"/>
    <w:rsid w:val="16E64CA5"/>
    <w:rsid w:val="170827E2"/>
    <w:rsid w:val="17C30120"/>
    <w:rsid w:val="17C37A2A"/>
    <w:rsid w:val="17DE0CFB"/>
    <w:rsid w:val="188A7592"/>
    <w:rsid w:val="189403A7"/>
    <w:rsid w:val="18D746B8"/>
    <w:rsid w:val="19D40F35"/>
    <w:rsid w:val="19DD54A4"/>
    <w:rsid w:val="1A320C22"/>
    <w:rsid w:val="1AF35876"/>
    <w:rsid w:val="1AFD6BFC"/>
    <w:rsid w:val="1B1D5213"/>
    <w:rsid w:val="1B815385"/>
    <w:rsid w:val="1BA00A52"/>
    <w:rsid w:val="1BC41514"/>
    <w:rsid w:val="1C0E6FC8"/>
    <w:rsid w:val="1C724648"/>
    <w:rsid w:val="1CD6489C"/>
    <w:rsid w:val="1DA364B2"/>
    <w:rsid w:val="1E266884"/>
    <w:rsid w:val="1E2E54A9"/>
    <w:rsid w:val="1EB5680F"/>
    <w:rsid w:val="1F632A54"/>
    <w:rsid w:val="1F753ACE"/>
    <w:rsid w:val="1FED5854"/>
    <w:rsid w:val="20070C25"/>
    <w:rsid w:val="20134941"/>
    <w:rsid w:val="20510E9F"/>
    <w:rsid w:val="206C46AD"/>
    <w:rsid w:val="208814A4"/>
    <w:rsid w:val="20EF36B8"/>
    <w:rsid w:val="21757B16"/>
    <w:rsid w:val="21E65DA6"/>
    <w:rsid w:val="223373A0"/>
    <w:rsid w:val="225E473A"/>
    <w:rsid w:val="22BB7BCB"/>
    <w:rsid w:val="22BC145D"/>
    <w:rsid w:val="238A7FFB"/>
    <w:rsid w:val="23AD0044"/>
    <w:rsid w:val="23CA4988"/>
    <w:rsid w:val="23E52D84"/>
    <w:rsid w:val="24294635"/>
    <w:rsid w:val="242A1696"/>
    <w:rsid w:val="24327F38"/>
    <w:rsid w:val="24514C9F"/>
    <w:rsid w:val="2452712F"/>
    <w:rsid w:val="249C64DA"/>
    <w:rsid w:val="24C75CB6"/>
    <w:rsid w:val="24F33C87"/>
    <w:rsid w:val="24F678A1"/>
    <w:rsid w:val="25097869"/>
    <w:rsid w:val="256C354A"/>
    <w:rsid w:val="25EA5E8A"/>
    <w:rsid w:val="265D48AE"/>
    <w:rsid w:val="26A8256A"/>
    <w:rsid w:val="26E67CA1"/>
    <w:rsid w:val="276C0B7B"/>
    <w:rsid w:val="276D59A4"/>
    <w:rsid w:val="27DD49A0"/>
    <w:rsid w:val="28752DD6"/>
    <w:rsid w:val="28944033"/>
    <w:rsid w:val="28CE2A34"/>
    <w:rsid w:val="28E20387"/>
    <w:rsid w:val="294D7349"/>
    <w:rsid w:val="29FA18D0"/>
    <w:rsid w:val="2A216A85"/>
    <w:rsid w:val="2A761772"/>
    <w:rsid w:val="2B4E071B"/>
    <w:rsid w:val="2B4E2D02"/>
    <w:rsid w:val="2C0E5CA7"/>
    <w:rsid w:val="2C1868B6"/>
    <w:rsid w:val="2C485DC4"/>
    <w:rsid w:val="2C5042AF"/>
    <w:rsid w:val="2D2C2FC9"/>
    <w:rsid w:val="2D2C6D7A"/>
    <w:rsid w:val="2D7B353B"/>
    <w:rsid w:val="2D8C4094"/>
    <w:rsid w:val="2D9B5732"/>
    <w:rsid w:val="2E701C61"/>
    <w:rsid w:val="2F132030"/>
    <w:rsid w:val="2FAB46EF"/>
    <w:rsid w:val="304F6E28"/>
    <w:rsid w:val="30AE2389"/>
    <w:rsid w:val="30AE6E92"/>
    <w:rsid w:val="31DA1BC7"/>
    <w:rsid w:val="323565D7"/>
    <w:rsid w:val="324F37D9"/>
    <w:rsid w:val="32934880"/>
    <w:rsid w:val="32DD00E1"/>
    <w:rsid w:val="34167F62"/>
    <w:rsid w:val="343317A1"/>
    <w:rsid w:val="34C308E7"/>
    <w:rsid w:val="35081698"/>
    <w:rsid w:val="351A3F47"/>
    <w:rsid w:val="355B0BE3"/>
    <w:rsid w:val="355F5D87"/>
    <w:rsid w:val="35B1378B"/>
    <w:rsid w:val="36E87F5B"/>
    <w:rsid w:val="37290035"/>
    <w:rsid w:val="37323220"/>
    <w:rsid w:val="38D1384B"/>
    <w:rsid w:val="38D51992"/>
    <w:rsid w:val="39C60A3F"/>
    <w:rsid w:val="3A13414B"/>
    <w:rsid w:val="3A22315F"/>
    <w:rsid w:val="3A42067C"/>
    <w:rsid w:val="3A6B1DE2"/>
    <w:rsid w:val="3B003EEA"/>
    <w:rsid w:val="3B0E2031"/>
    <w:rsid w:val="3BA84390"/>
    <w:rsid w:val="3C89647E"/>
    <w:rsid w:val="3CF664DD"/>
    <w:rsid w:val="3D6E52A9"/>
    <w:rsid w:val="3E2E128B"/>
    <w:rsid w:val="3E673363"/>
    <w:rsid w:val="3E990E84"/>
    <w:rsid w:val="3EF1722B"/>
    <w:rsid w:val="3F3F6495"/>
    <w:rsid w:val="3F7014A3"/>
    <w:rsid w:val="3FCD0191"/>
    <w:rsid w:val="40105E37"/>
    <w:rsid w:val="401430E6"/>
    <w:rsid w:val="40F773A8"/>
    <w:rsid w:val="412A48CB"/>
    <w:rsid w:val="413B2A22"/>
    <w:rsid w:val="4156575E"/>
    <w:rsid w:val="41894C6D"/>
    <w:rsid w:val="419A5AB0"/>
    <w:rsid w:val="419F2C6E"/>
    <w:rsid w:val="41B5010F"/>
    <w:rsid w:val="41BA73BA"/>
    <w:rsid w:val="42026DEE"/>
    <w:rsid w:val="43806DC2"/>
    <w:rsid w:val="439F495E"/>
    <w:rsid w:val="43C07F3D"/>
    <w:rsid w:val="442B7154"/>
    <w:rsid w:val="450F3705"/>
    <w:rsid w:val="452F2ABB"/>
    <w:rsid w:val="465972FA"/>
    <w:rsid w:val="465A4695"/>
    <w:rsid w:val="46BB2BA6"/>
    <w:rsid w:val="46C27E31"/>
    <w:rsid w:val="49AC178E"/>
    <w:rsid w:val="4A03395C"/>
    <w:rsid w:val="4A054467"/>
    <w:rsid w:val="4ACF7D81"/>
    <w:rsid w:val="4AD47EE6"/>
    <w:rsid w:val="4AF564E8"/>
    <w:rsid w:val="4AFD7061"/>
    <w:rsid w:val="4B2763D6"/>
    <w:rsid w:val="4B5B479A"/>
    <w:rsid w:val="4BBE1DB9"/>
    <w:rsid w:val="4BCD4E6A"/>
    <w:rsid w:val="4BE00F2B"/>
    <w:rsid w:val="4C4D536B"/>
    <w:rsid w:val="4C8169FD"/>
    <w:rsid w:val="4CA93C13"/>
    <w:rsid w:val="4CB44317"/>
    <w:rsid w:val="4CE00689"/>
    <w:rsid w:val="4CF945B1"/>
    <w:rsid w:val="4CFA231B"/>
    <w:rsid w:val="4F3F1D11"/>
    <w:rsid w:val="4F7043AE"/>
    <w:rsid w:val="4F7A0F58"/>
    <w:rsid w:val="50A97069"/>
    <w:rsid w:val="51255054"/>
    <w:rsid w:val="518871C0"/>
    <w:rsid w:val="51C832CC"/>
    <w:rsid w:val="52066E43"/>
    <w:rsid w:val="52383DC3"/>
    <w:rsid w:val="52452EB7"/>
    <w:rsid w:val="52F1749B"/>
    <w:rsid w:val="53054827"/>
    <w:rsid w:val="531B57B3"/>
    <w:rsid w:val="538B57E7"/>
    <w:rsid w:val="53A02AA7"/>
    <w:rsid w:val="540D44A6"/>
    <w:rsid w:val="545C7577"/>
    <w:rsid w:val="5463470C"/>
    <w:rsid w:val="54961813"/>
    <w:rsid w:val="55021102"/>
    <w:rsid w:val="55732F02"/>
    <w:rsid w:val="561E136B"/>
    <w:rsid w:val="56B5526E"/>
    <w:rsid w:val="57581F08"/>
    <w:rsid w:val="57762F97"/>
    <w:rsid w:val="583102F5"/>
    <w:rsid w:val="587B2829"/>
    <w:rsid w:val="5941531B"/>
    <w:rsid w:val="59923A4F"/>
    <w:rsid w:val="59B939C5"/>
    <w:rsid w:val="59D13A73"/>
    <w:rsid w:val="5A29268A"/>
    <w:rsid w:val="5A673A2F"/>
    <w:rsid w:val="5A93764C"/>
    <w:rsid w:val="5B3B0B1A"/>
    <w:rsid w:val="5C052A6B"/>
    <w:rsid w:val="5C071F47"/>
    <w:rsid w:val="5C4C1AD0"/>
    <w:rsid w:val="5C890D67"/>
    <w:rsid w:val="5CAB53EE"/>
    <w:rsid w:val="5CF83691"/>
    <w:rsid w:val="5DEC1F33"/>
    <w:rsid w:val="5E2F620B"/>
    <w:rsid w:val="5E502602"/>
    <w:rsid w:val="5F4035CA"/>
    <w:rsid w:val="5FA47147"/>
    <w:rsid w:val="60EB5C65"/>
    <w:rsid w:val="60EF2146"/>
    <w:rsid w:val="61CC4356"/>
    <w:rsid w:val="61F06346"/>
    <w:rsid w:val="61FC6469"/>
    <w:rsid w:val="62AE75C6"/>
    <w:rsid w:val="62FC32C7"/>
    <w:rsid w:val="63460A2F"/>
    <w:rsid w:val="63543E6B"/>
    <w:rsid w:val="63A37FE2"/>
    <w:rsid w:val="647D54B2"/>
    <w:rsid w:val="64D80DC4"/>
    <w:rsid w:val="653334A7"/>
    <w:rsid w:val="664C30EA"/>
    <w:rsid w:val="66BC727F"/>
    <w:rsid w:val="67DC1F1B"/>
    <w:rsid w:val="67F4138E"/>
    <w:rsid w:val="68097215"/>
    <w:rsid w:val="68580F1C"/>
    <w:rsid w:val="687B4251"/>
    <w:rsid w:val="6893726B"/>
    <w:rsid w:val="69866E31"/>
    <w:rsid w:val="69AB26B6"/>
    <w:rsid w:val="6A1003EA"/>
    <w:rsid w:val="6AD030B0"/>
    <w:rsid w:val="6B0324E6"/>
    <w:rsid w:val="6C0A3804"/>
    <w:rsid w:val="6CA363A9"/>
    <w:rsid w:val="6D6572CD"/>
    <w:rsid w:val="6EA07362"/>
    <w:rsid w:val="6F46303C"/>
    <w:rsid w:val="6F7B060E"/>
    <w:rsid w:val="6F94740C"/>
    <w:rsid w:val="6F9F124D"/>
    <w:rsid w:val="6FB068B8"/>
    <w:rsid w:val="700E7E2E"/>
    <w:rsid w:val="71A41062"/>
    <w:rsid w:val="71CD7B7C"/>
    <w:rsid w:val="71E16FE3"/>
    <w:rsid w:val="71E73654"/>
    <w:rsid w:val="71E817F9"/>
    <w:rsid w:val="722C70C2"/>
    <w:rsid w:val="725D29F5"/>
    <w:rsid w:val="7267293F"/>
    <w:rsid w:val="72A8026E"/>
    <w:rsid w:val="72EE3F2C"/>
    <w:rsid w:val="732D0BFA"/>
    <w:rsid w:val="7354639B"/>
    <w:rsid w:val="736B42D3"/>
    <w:rsid w:val="7378077F"/>
    <w:rsid w:val="73CC1D0B"/>
    <w:rsid w:val="73F721B5"/>
    <w:rsid w:val="742A1A70"/>
    <w:rsid w:val="7435155B"/>
    <w:rsid w:val="74D41486"/>
    <w:rsid w:val="74FE5FF2"/>
    <w:rsid w:val="758E0044"/>
    <w:rsid w:val="759071E4"/>
    <w:rsid w:val="76401CEE"/>
    <w:rsid w:val="76597720"/>
    <w:rsid w:val="76925CE8"/>
    <w:rsid w:val="76DE267E"/>
    <w:rsid w:val="772F1E10"/>
    <w:rsid w:val="777E232E"/>
    <w:rsid w:val="77970484"/>
    <w:rsid w:val="789A42CF"/>
    <w:rsid w:val="799702C0"/>
    <w:rsid w:val="799A485D"/>
    <w:rsid w:val="79B14D9C"/>
    <w:rsid w:val="7AAD1E5E"/>
    <w:rsid w:val="7B5A69F7"/>
    <w:rsid w:val="7BD24158"/>
    <w:rsid w:val="7BF55EE7"/>
    <w:rsid w:val="7BF81EA5"/>
    <w:rsid w:val="7C0D3527"/>
    <w:rsid w:val="7C3F0779"/>
    <w:rsid w:val="7C707C62"/>
    <w:rsid w:val="7CD842DA"/>
    <w:rsid w:val="7D4712DB"/>
    <w:rsid w:val="7DAD0A1C"/>
    <w:rsid w:val="7DC17C8E"/>
    <w:rsid w:val="7E04296B"/>
    <w:rsid w:val="7E820E09"/>
    <w:rsid w:val="7E970467"/>
    <w:rsid w:val="7E9D3A9F"/>
    <w:rsid w:val="7ECE18D8"/>
    <w:rsid w:val="7EEF24AC"/>
    <w:rsid w:val="7EF465A1"/>
    <w:rsid w:val="7FB30F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o-RO" w:eastAsia="ar-SA" w:bidi="ar-SA"/>
    </w:rPr>
  </w:style>
  <w:style w:type="paragraph" w:styleId="2">
    <w:name w:val="heading 1"/>
    <w:basedOn w:val="1"/>
    <w:next w:val="1"/>
    <w:link w:val="17"/>
    <w:qFormat/>
    <w:uiPriority w:val="99"/>
    <w:pPr>
      <w:keepNext/>
      <w:tabs>
        <w:tab w:val="left" w:pos="0"/>
      </w:tabs>
      <w:jc w:val="center"/>
      <w:outlineLvl w:val="0"/>
    </w:pPr>
    <w:rPr>
      <w:sz w:val="28"/>
    </w:rPr>
  </w:style>
  <w:style w:type="paragraph" w:styleId="3">
    <w:name w:val="heading 2"/>
    <w:basedOn w:val="1"/>
    <w:next w:val="1"/>
    <w:link w:val="18"/>
    <w:qFormat/>
    <w:uiPriority w:val="99"/>
    <w:pPr>
      <w:keepNext/>
      <w:tabs>
        <w:tab w:val="left" w:pos="0"/>
      </w:tabs>
      <w:jc w:val="center"/>
      <w:outlineLvl w:val="1"/>
    </w:pPr>
    <w:rPr>
      <w:b/>
      <w:bCs/>
    </w:rPr>
  </w:style>
  <w:style w:type="paragraph" w:styleId="4">
    <w:name w:val="heading 3"/>
    <w:basedOn w:val="1"/>
    <w:next w:val="1"/>
    <w:link w:val="19"/>
    <w:qFormat/>
    <w:uiPriority w:val="99"/>
    <w:pPr>
      <w:keepNext/>
      <w:tabs>
        <w:tab w:val="left" w:pos="0"/>
      </w:tabs>
      <w:jc w:val="center"/>
      <w:outlineLvl w:val="2"/>
    </w:pPr>
    <w:rPr>
      <w:b/>
      <w:bCs/>
      <w:sz w:val="20"/>
    </w:rPr>
  </w:style>
  <w:style w:type="paragraph" w:styleId="5">
    <w:name w:val="heading 4"/>
    <w:basedOn w:val="1"/>
    <w:next w:val="1"/>
    <w:link w:val="20"/>
    <w:qFormat/>
    <w:uiPriority w:val="99"/>
    <w:pPr>
      <w:keepNext/>
      <w:tabs>
        <w:tab w:val="left" w:pos="0"/>
      </w:tabs>
      <w:outlineLvl w:val="3"/>
    </w:pPr>
    <w:rPr>
      <w:b/>
      <w:bCs/>
      <w:sz w:val="20"/>
      <w:szCs w:val="20"/>
    </w:rPr>
  </w:style>
  <w:style w:type="character" w:default="1" w:styleId="13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1"/>
    <w:semiHidden/>
    <w:qFormat/>
    <w:uiPriority w:val="99"/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22"/>
    <w:qFormat/>
    <w:uiPriority w:val="99"/>
    <w:pPr>
      <w:jc w:val="center"/>
    </w:pPr>
    <w:rPr>
      <w:sz w:val="20"/>
    </w:rPr>
  </w:style>
  <w:style w:type="paragraph" w:styleId="8">
    <w:name w:val="caption"/>
    <w:basedOn w:val="1"/>
    <w:next w:val="1"/>
    <w:qFormat/>
    <w:uiPriority w:val="99"/>
    <w:pPr>
      <w:suppressLineNumbers/>
      <w:spacing w:before="120" w:after="120"/>
    </w:pPr>
    <w:rPr>
      <w:rFonts w:cs="Tahoma"/>
      <w:i/>
      <w:iCs/>
    </w:rPr>
  </w:style>
  <w:style w:type="paragraph" w:styleId="9">
    <w:name w:val="footer"/>
    <w:basedOn w:val="1"/>
    <w:link w:val="23"/>
    <w:unhideWhenUsed/>
    <w:qFormat/>
    <w:uiPriority w:val="99"/>
    <w:pPr>
      <w:tabs>
        <w:tab w:val="center" w:pos="4680"/>
        <w:tab w:val="right" w:pos="9360"/>
      </w:tabs>
    </w:pPr>
  </w:style>
  <w:style w:type="paragraph" w:styleId="10">
    <w:name w:val="header"/>
    <w:basedOn w:val="1"/>
    <w:link w:val="24"/>
    <w:unhideWhenUsed/>
    <w:qFormat/>
    <w:uiPriority w:val="99"/>
    <w:pPr>
      <w:tabs>
        <w:tab w:val="center" w:pos="4680"/>
        <w:tab w:val="right" w:pos="9360"/>
      </w:tabs>
    </w:pPr>
  </w:style>
  <w:style w:type="paragraph" w:styleId="11">
    <w:name w:val="List"/>
    <w:basedOn w:val="7"/>
    <w:qFormat/>
    <w:uiPriority w:val="99"/>
    <w:rPr>
      <w:rFonts w:cs="Tahoma"/>
    </w:rPr>
  </w:style>
  <w:style w:type="paragraph" w:styleId="12">
    <w:name w:val="Normal (Web)"/>
    <w:basedOn w:val="1"/>
    <w:qFormat/>
    <w:uiPriority w:val="0"/>
    <w:rPr>
      <w:sz w:val="24"/>
      <w:szCs w:val="24"/>
    </w:rPr>
  </w:style>
  <w:style w:type="character" w:styleId="14">
    <w:name w:val="Hyperlink"/>
    <w:basedOn w:val="13"/>
    <w:qFormat/>
    <w:uiPriority w:val="0"/>
    <w:rPr>
      <w:color w:val="0000FF"/>
      <w:u w:val="single"/>
    </w:rPr>
  </w:style>
  <w:style w:type="table" w:styleId="16">
    <w:name w:val="Table Grid"/>
    <w:basedOn w:val="15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7">
    <w:name w:val="Heading 1 Char"/>
    <w:link w:val="2"/>
    <w:qFormat/>
    <w:uiPriority w:val="9"/>
    <w:rPr>
      <w:rFonts w:ascii="Cambria" w:hAnsi="Cambria" w:eastAsia="SimSun" w:cs="Times New Roman"/>
      <w:b/>
      <w:bCs/>
      <w:kern w:val="32"/>
      <w:sz w:val="32"/>
      <w:szCs w:val="32"/>
      <w:lang w:val="ro-RO" w:eastAsia="ar-SA"/>
    </w:rPr>
  </w:style>
  <w:style w:type="character" w:customStyle="1" w:styleId="18">
    <w:name w:val="Heading 2 Char"/>
    <w:link w:val="3"/>
    <w:semiHidden/>
    <w:qFormat/>
    <w:uiPriority w:val="9"/>
    <w:rPr>
      <w:rFonts w:ascii="Cambria" w:hAnsi="Cambria" w:eastAsia="SimSun" w:cs="Times New Roman"/>
      <w:b/>
      <w:bCs/>
      <w:i/>
      <w:iCs/>
      <w:sz w:val="28"/>
      <w:szCs w:val="28"/>
      <w:lang w:val="ro-RO" w:eastAsia="ar-SA"/>
    </w:rPr>
  </w:style>
  <w:style w:type="character" w:customStyle="1" w:styleId="19">
    <w:name w:val="Heading 3 Char"/>
    <w:link w:val="4"/>
    <w:semiHidden/>
    <w:qFormat/>
    <w:uiPriority w:val="9"/>
    <w:rPr>
      <w:rFonts w:ascii="Cambria" w:hAnsi="Cambria" w:eastAsia="SimSun" w:cs="Times New Roman"/>
      <w:b/>
      <w:bCs/>
      <w:sz w:val="26"/>
      <w:szCs w:val="26"/>
      <w:lang w:val="ro-RO" w:eastAsia="ar-SA"/>
    </w:rPr>
  </w:style>
  <w:style w:type="character" w:customStyle="1" w:styleId="20">
    <w:name w:val="Heading 4 Char"/>
    <w:link w:val="5"/>
    <w:semiHidden/>
    <w:qFormat/>
    <w:uiPriority w:val="9"/>
    <w:rPr>
      <w:rFonts w:ascii="Calibri" w:hAnsi="Calibri" w:eastAsia="SimSun" w:cs="Times New Roman"/>
      <w:b/>
      <w:bCs/>
      <w:sz w:val="28"/>
      <w:szCs w:val="28"/>
      <w:lang w:val="ro-RO" w:eastAsia="ar-SA"/>
    </w:rPr>
  </w:style>
  <w:style w:type="character" w:customStyle="1" w:styleId="21">
    <w:name w:val="Balloon Text Char"/>
    <w:link w:val="6"/>
    <w:semiHidden/>
    <w:qFormat/>
    <w:uiPriority w:val="99"/>
    <w:rPr>
      <w:sz w:val="16"/>
      <w:szCs w:val="0"/>
      <w:lang w:val="ro-RO" w:eastAsia="ar-SA"/>
    </w:rPr>
  </w:style>
  <w:style w:type="character" w:customStyle="1" w:styleId="22">
    <w:name w:val="Body Text Char"/>
    <w:link w:val="7"/>
    <w:semiHidden/>
    <w:qFormat/>
    <w:uiPriority w:val="99"/>
    <w:rPr>
      <w:sz w:val="24"/>
      <w:szCs w:val="24"/>
      <w:lang w:val="ro-RO" w:eastAsia="ar-SA"/>
    </w:rPr>
  </w:style>
  <w:style w:type="character" w:customStyle="1" w:styleId="23">
    <w:name w:val="Footer Char"/>
    <w:link w:val="9"/>
    <w:qFormat/>
    <w:uiPriority w:val="99"/>
    <w:rPr>
      <w:sz w:val="24"/>
      <w:szCs w:val="24"/>
      <w:lang w:val="ro-RO" w:eastAsia="ar-SA"/>
    </w:rPr>
  </w:style>
  <w:style w:type="character" w:customStyle="1" w:styleId="24">
    <w:name w:val="Header Char"/>
    <w:link w:val="10"/>
    <w:semiHidden/>
    <w:qFormat/>
    <w:uiPriority w:val="99"/>
    <w:rPr>
      <w:sz w:val="24"/>
      <w:szCs w:val="24"/>
      <w:lang w:val="ro-RO" w:eastAsia="ar-SA"/>
    </w:rPr>
  </w:style>
  <w:style w:type="character" w:customStyle="1" w:styleId="25">
    <w:name w:val="Absatz-Standardschriftart"/>
    <w:qFormat/>
    <w:uiPriority w:val="99"/>
  </w:style>
  <w:style w:type="character" w:customStyle="1" w:styleId="26">
    <w:name w:val="Font de paragraf implicit1"/>
    <w:qFormat/>
    <w:uiPriority w:val="99"/>
  </w:style>
  <w:style w:type="paragraph" w:customStyle="1" w:styleId="27">
    <w:name w:val="Frame contents"/>
    <w:basedOn w:val="7"/>
    <w:qFormat/>
    <w:uiPriority w:val="99"/>
  </w:style>
  <w:style w:type="paragraph" w:customStyle="1" w:styleId="28">
    <w:name w:val="Heading"/>
    <w:basedOn w:val="1"/>
    <w:next w:val="7"/>
    <w:qFormat/>
    <w:uiPriority w:val="99"/>
    <w:pPr>
      <w:keepNext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customStyle="1" w:styleId="29">
    <w:name w:val="Default Text"/>
    <w:basedOn w:val="1"/>
    <w:qFormat/>
    <w:uiPriority w:val="99"/>
    <w:pPr>
      <w:autoSpaceDE w:val="0"/>
    </w:pPr>
  </w:style>
  <w:style w:type="paragraph" w:customStyle="1" w:styleId="30">
    <w:name w:val="Caracter"/>
    <w:basedOn w:val="1"/>
    <w:qFormat/>
    <w:uiPriority w:val="99"/>
    <w:pPr>
      <w:suppressAutoHyphens w:val="0"/>
    </w:pPr>
    <w:rPr>
      <w:lang w:val="pl-PL" w:eastAsia="pl-PL"/>
    </w:rPr>
  </w:style>
  <w:style w:type="paragraph" w:customStyle="1" w:styleId="31">
    <w:name w:val="Caracter Caracter"/>
    <w:basedOn w:val="1"/>
    <w:qFormat/>
    <w:uiPriority w:val="99"/>
    <w:pPr>
      <w:suppressAutoHyphens w:val="0"/>
    </w:pPr>
    <w:rPr>
      <w:lang w:val="pl-PL" w:eastAsia="pl-PL"/>
    </w:rPr>
  </w:style>
  <w:style w:type="paragraph" w:customStyle="1" w:styleId="32">
    <w:name w:val="Index"/>
    <w:basedOn w:val="1"/>
    <w:qFormat/>
    <w:uiPriority w:val="99"/>
    <w:pPr>
      <w:suppressLineNumbers/>
    </w:pPr>
    <w:rPr>
      <w:rFonts w:cs="Tahom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MEF</Company>
  <Pages>1</Pages>
  <Words>72</Words>
  <Characters>414</Characters>
  <Lines>3</Lines>
  <Paragraphs>1</Paragraphs>
  <TotalTime>0</TotalTime>
  <ScaleCrop>false</ScaleCrop>
  <LinksUpToDate>false</LinksUpToDate>
  <CharactersWithSpaces>485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2021-10-21T11:20:00Z</dcterms:created>
  <dc:creator>laura</dc:creator>
  <cp:lastModifiedBy>CMG</cp:lastModifiedBy>
  <cp:lastPrinted>2024-06-27T14:15:00Z</cp:lastPrinted>
  <dcterms:modified xsi:type="dcterms:W3CDTF">2026-01-15T14:52:23Z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  <property fmtid="{D5CDD505-2E9C-101B-9397-08002B2CF9AE}" pid="3" name="ICV">
    <vt:lpwstr>231D2FC6E66D4B378B1A68054BE90A59</vt:lpwstr>
  </property>
</Properties>
</file>